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CA5" w14:textId="19ED3A80" w:rsidR="00791A37" w:rsidRDefault="00791A37" w:rsidP="00791A37">
      <w:pPr>
        <w:spacing w:before="6" w:line="256" w:lineRule="auto"/>
        <w:ind w:left="232" w:right="233"/>
        <w:jc w:val="right"/>
        <w:rPr>
          <w:b/>
          <w:bCs/>
          <w:sz w:val="28"/>
          <w:szCs w:val="28"/>
        </w:rPr>
      </w:pPr>
      <w:r w:rsidRPr="001B4F9A">
        <w:rPr>
          <w:b/>
          <w:bCs/>
          <w:sz w:val="28"/>
          <w:szCs w:val="28"/>
        </w:rPr>
        <w:t xml:space="preserve">ALLEGATO </w:t>
      </w:r>
      <w:r>
        <w:rPr>
          <w:b/>
          <w:bCs/>
          <w:sz w:val="28"/>
          <w:szCs w:val="28"/>
        </w:rPr>
        <w:t>I</w:t>
      </w:r>
    </w:p>
    <w:p w14:paraId="45F368FD" w14:textId="77777777" w:rsidR="00533201" w:rsidRPr="001B4F9A" w:rsidRDefault="00533201" w:rsidP="00791A37">
      <w:pPr>
        <w:spacing w:before="6" w:line="256" w:lineRule="auto"/>
        <w:ind w:left="232" w:right="233"/>
        <w:jc w:val="right"/>
        <w:rPr>
          <w:b/>
          <w:bCs/>
          <w:sz w:val="28"/>
          <w:szCs w:val="28"/>
        </w:rPr>
      </w:pPr>
    </w:p>
    <w:p w14:paraId="31704A14" w14:textId="77777777" w:rsidR="00EB6526" w:rsidRPr="00284134" w:rsidRDefault="00EB6526" w:rsidP="000D1BBE">
      <w:pPr>
        <w:jc w:val="center"/>
        <w:rPr>
          <w:rFonts w:ascii="Calibri" w:hAnsi="Calibri"/>
          <w:sz w:val="20"/>
          <w:szCs w:val="20"/>
        </w:rPr>
      </w:pPr>
    </w:p>
    <w:p w14:paraId="3BD69E55" w14:textId="77777777" w:rsidR="00284134" w:rsidRPr="0037294B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14:paraId="3816088D" w14:textId="77777777" w:rsidR="00533201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 xml:space="preserve"> determinazione della dimensione aziendale</w:t>
      </w:r>
      <w:r w:rsidR="008529F5">
        <w:rPr>
          <w:b/>
        </w:rPr>
        <w:t xml:space="preserve"> ed</w:t>
      </w:r>
    </w:p>
    <w:p w14:paraId="3384FE25" w14:textId="0E1433DB" w:rsidR="00284134" w:rsidRPr="0037294B" w:rsidRDefault="008529F5" w:rsidP="00284134">
      <w:pPr>
        <w:contextualSpacing/>
        <w:jc w:val="center"/>
        <w:rPr>
          <w:b/>
        </w:rPr>
      </w:pPr>
      <w:r>
        <w:rPr>
          <w:b/>
        </w:rPr>
        <w:t xml:space="preserve"> al possesso dei requisiti di cui all’art. 5 del bando</w:t>
      </w:r>
    </w:p>
    <w:p w14:paraId="10168E10" w14:textId="77777777" w:rsidR="00284134" w:rsidRPr="0037294B" w:rsidRDefault="00284134" w:rsidP="00284134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14:paraId="4C54AD44" w14:textId="77777777" w:rsidR="00284134" w:rsidRPr="0037294B" w:rsidRDefault="00284134" w:rsidP="00284134">
      <w:pPr>
        <w:contextualSpacing/>
        <w:jc w:val="both"/>
      </w:pPr>
    </w:p>
    <w:p w14:paraId="79AB2265" w14:textId="77777777" w:rsidR="00226435" w:rsidRDefault="00226435" w:rsidP="008529F5">
      <w:pPr>
        <w:autoSpaceDE w:val="0"/>
        <w:autoSpaceDN w:val="0"/>
        <w:adjustRightInd w:val="0"/>
        <w:spacing w:line="360" w:lineRule="auto"/>
        <w:jc w:val="both"/>
      </w:pPr>
    </w:p>
    <w:p w14:paraId="366CBF64" w14:textId="008E99B3" w:rsidR="008529F5" w:rsidRDefault="00284134" w:rsidP="008529F5">
      <w:pPr>
        <w:autoSpaceDE w:val="0"/>
        <w:autoSpaceDN w:val="0"/>
        <w:adjustRightInd w:val="0"/>
        <w:spacing w:line="360" w:lineRule="auto"/>
        <w:jc w:val="both"/>
      </w:pPr>
      <w:r w:rsidRPr="0037294B">
        <w:t>Il sottoscritto ____________________________________________________________________</w:t>
      </w:r>
    </w:p>
    <w:p w14:paraId="6284A4ED" w14:textId="3B112E3C" w:rsidR="00284134" w:rsidRPr="0037294B" w:rsidRDefault="00284134" w:rsidP="008529F5">
      <w:pPr>
        <w:autoSpaceDE w:val="0"/>
        <w:autoSpaceDN w:val="0"/>
        <w:adjustRightInd w:val="0"/>
        <w:spacing w:line="360" w:lineRule="auto"/>
        <w:jc w:val="both"/>
      </w:pPr>
      <w:r w:rsidRPr="0037294B">
        <w:t>codice fiscale ____________________________ in qualità di</w:t>
      </w:r>
      <w:r w:rsidR="008529F5">
        <w:t xml:space="preserve"> Legale Rappresentante/</w:t>
      </w:r>
      <w:r w:rsidR="00111C99">
        <w:t>Delegato</w:t>
      </w:r>
      <w:r w:rsidRPr="0037294B">
        <w:t xml:space="preserve"> dell'impresa __________________________ con sede legale in __________________________</w:t>
      </w:r>
      <w:r w:rsidR="00DD542C" w:rsidRPr="0037294B">
        <w:t xml:space="preserve"> e codice fiscale __________________________</w:t>
      </w:r>
      <w:r w:rsidRPr="0037294B">
        <w:t xml:space="preserve">, consapevole delle responsabilità anche penali derivanti dal rilascio di dichiarazioni false e mendaci ai sensi degli articoli 75 e 76 del Decreto del Presidente della Repubblica 28 dicembre 2000 n. 445, </w:t>
      </w:r>
    </w:p>
    <w:p w14:paraId="598AB493" w14:textId="2036ADA6" w:rsidR="00284134" w:rsidRPr="0037294B" w:rsidRDefault="00284134" w:rsidP="00F72424">
      <w:pPr>
        <w:autoSpaceDE w:val="0"/>
        <w:autoSpaceDN w:val="0"/>
        <w:adjustRightInd w:val="0"/>
        <w:spacing w:before="120" w:after="240"/>
        <w:jc w:val="center"/>
        <w:rPr>
          <w:b/>
        </w:rPr>
      </w:pPr>
      <w:r w:rsidRPr="0037294B">
        <w:rPr>
          <w:b/>
        </w:rPr>
        <w:t>dichiara:</w:t>
      </w:r>
    </w:p>
    <w:p w14:paraId="7D817D48" w14:textId="79DAF078" w:rsidR="00B0179B" w:rsidRPr="0037294B" w:rsidRDefault="00A857B0" w:rsidP="00B6375B">
      <w:pPr>
        <w:pStyle w:val="Paragrafoelenco"/>
        <w:numPr>
          <w:ilvl w:val="0"/>
          <w:numId w:val="8"/>
        </w:numPr>
      </w:pPr>
      <w:r w:rsidRPr="0037294B">
        <w:t>di essere</w:t>
      </w:r>
      <w:r w:rsidR="00F72424" w:rsidRPr="0037294B">
        <w:t xml:space="preserve"> iscritta al Registro delle imprese di ____________ al n. _____________</w:t>
      </w:r>
      <w:r w:rsidR="00B0179B">
        <w:t xml:space="preserve"> o (nel caso di start up innovativa) essere iscritta </w:t>
      </w:r>
      <w:r w:rsidR="00A975A3">
        <w:t xml:space="preserve">nella apposita sezione speciale del Registro Imprese di cui all’art. 25 comma 8 </w:t>
      </w:r>
      <w:r w:rsidR="00B6375B">
        <w:t xml:space="preserve">del decreto-legge 18 ottobre 2012, n. 179 convertito con modificazioni dalla L. 17 dicembre 2012, n. 221 </w:t>
      </w:r>
      <w:r w:rsidR="00A975A3">
        <w:t>(iscritta dal _____ n. di iscrizione ____________________)</w:t>
      </w:r>
    </w:p>
    <w:p w14:paraId="1859E2FC" w14:textId="3F8F16BB" w:rsidR="006E6502" w:rsidRDefault="00A857B0" w:rsidP="006E6502">
      <w:pPr>
        <w:pStyle w:val="Paragrafoelenco"/>
        <w:numPr>
          <w:ilvl w:val="0"/>
          <w:numId w:val="8"/>
        </w:numPr>
      </w:pPr>
      <w:r w:rsidRPr="0037294B">
        <w:t xml:space="preserve">di essere </w:t>
      </w:r>
      <w:r w:rsidR="00F72424" w:rsidRPr="0037294B">
        <w:t>qualificata quale (piccola/media/grande impresa)</w:t>
      </w:r>
      <w:r w:rsidR="00E124E0">
        <w:t>;</w:t>
      </w:r>
    </w:p>
    <w:p w14:paraId="443F00CF" w14:textId="30C4E511" w:rsidR="00A857B0" w:rsidRPr="0037294B" w:rsidRDefault="006E6502" w:rsidP="006E6502">
      <w:pPr>
        <w:pStyle w:val="Paragrafoelenco"/>
        <w:numPr>
          <w:ilvl w:val="0"/>
          <w:numId w:val="8"/>
        </w:numPr>
      </w:pPr>
      <w:r>
        <w:t xml:space="preserve">di possedere i requisiti esposti nella </w:t>
      </w:r>
      <w:r w:rsidRPr="00C23616">
        <w:rPr>
          <w:u w:val="single"/>
        </w:rPr>
        <w:t>Sezione 2</w:t>
      </w:r>
      <w:r>
        <w:t>;</w:t>
      </w:r>
    </w:p>
    <w:p w14:paraId="1BED1E2E" w14:textId="1EBB27A4" w:rsidR="00933A0C" w:rsidRDefault="00933A0C" w:rsidP="008529F5">
      <w:pPr>
        <w:pStyle w:val="Paragrafoelenco"/>
        <w:numPr>
          <w:ilvl w:val="0"/>
          <w:numId w:val="8"/>
        </w:numPr>
        <w:jc w:val="both"/>
      </w:pPr>
      <w:r>
        <w:t xml:space="preserve">(nel caso di </w:t>
      </w:r>
      <w:r w:rsidR="007E66CE">
        <w:t xml:space="preserve">start up innovativa) </w:t>
      </w:r>
      <w:r w:rsidR="0098076A">
        <w:t xml:space="preserve">di aver </w:t>
      </w:r>
      <w:r w:rsidR="00D603BC">
        <w:t xml:space="preserve">un </w:t>
      </w:r>
      <w:r w:rsidR="00D603BC" w:rsidRPr="00D603BC">
        <w:rPr>
          <w:b/>
          <w:bCs/>
        </w:rPr>
        <w:t>valore della produzione annua</w:t>
      </w:r>
      <w:r w:rsidR="00D1299C">
        <w:rPr>
          <w:b/>
          <w:bCs/>
        </w:rPr>
        <w:t xml:space="preserve"> </w:t>
      </w:r>
      <w:r w:rsidR="00D603BC" w:rsidRPr="00D603BC">
        <w:rPr>
          <w:b/>
          <w:bCs/>
        </w:rPr>
        <w:t>no</w:t>
      </w:r>
      <w:r w:rsidR="00D603BC">
        <w:rPr>
          <w:b/>
          <w:bCs/>
        </w:rPr>
        <w:t>n</w:t>
      </w:r>
      <w:r w:rsidR="00D603BC" w:rsidRPr="00D603BC">
        <w:rPr>
          <w:b/>
          <w:bCs/>
        </w:rPr>
        <w:t xml:space="preserve"> super</w:t>
      </w:r>
      <w:r w:rsidR="00D603BC">
        <w:rPr>
          <w:b/>
          <w:bCs/>
        </w:rPr>
        <w:t>iore</w:t>
      </w:r>
      <w:r w:rsidR="00D603BC" w:rsidRPr="00D603BC">
        <w:rPr>
          <w:b/>
          <w:bCs/>
        </w:rPr>
        <w:t xml:space="preserve"> </w:t>
      </w:r>
      <w:r w:rsidR="00D603BC">
        <w:rPr>
          <w:b/>
          <w:bCs/>
        </w:rPr>
        <w:t>a</w:t>
      </w:r>
      <w:r w:rsidR="00D603BC" w:rsidRPr="00D603BC">
        <w:rPr>
          <w:b/>
          <w:bCs/>
        </w:rPr>
        <w:t>i 5 milioni di euro</w:t>
      </w:r>
      <w:r w:rsidR="00D1299C">
        <w:rPr>
          <w:b/>
          <w:bCs/>
        </w:rPr>
        <w:t xml:space="preserve"> </w:t>
      </w:r>
      <w:r w:rsidR="00D603BC" w:rsidRPr="00D603BC">
        <w:t>così come risultante dall’ultimo bilancio approvato entro sei mesi dalla chiusura dell’esercizio</w:t>
      </w:r>
      <w:r w:rsidR="00D603BC">
        <w:t>;</w:t>
      </w:r>
    </w:p>
    <w:p w14:paraId="347D0AAD" w14:textId="6E53B253" w:rsidR="00FD6062" w:rsidRPr="0037294B" w:rsidRDefault="00FD6062" w:rsidP="008529F5">
      <w:pPr>
        <w:pStyle w:val="Paragrafoelenco"/>
        <w:numPr>
          <w:ilvl w:val="0"/>
          <w:numId w:val="8"/>
        </w:numPr>
        <w:jc w:val="both"/>
      </w:pPr>
      <w:r w:rsidRPr="0037294B">
        <w:t>di essere nel pieno e libero esercizio dei propri diritti;</w:t>
      </w:r>
    </w:p>
    <w:p w14:paraId="3C0F4FA9" w14:textId="175640B1" w:rsidR="00FD6062" w:rsidRPr="0037294B" w:rsidRDefault="00FD6062" w:rsidP="008529F5">
      <w:pPr>
        <w:pStyle w:val="Paragrafoelenco"/>
        <w:numPr>
          <w:ilvl w:val="0"/>
          <w:numId w:val="8"/>
        </w:numPr>
        <w:jc w:val="both"/>
      </w:pPr>
      <w:r w:rsidRPr="0037294B">
        <w:t>di non rientrare fra le imprese che hanno ricevuto e, successivamente, non restituito gli aiuti individuati come illegali o incompatibili dalla Commissione europea;</w:t>
      </w:r>
    </w:p>
    <w:p w14:paraId="0FCE960B" w14:textId="20AEC78B" w:rsidR="00FD6062" w:rsidRPr="0037294B" w:rsidRDefault="00FD6062" w:rsidP="008529F5">
      <w:pPr>
        <w:pStyle w:val="Paragrafoelenco"/>
        <w:numPr>
          <w:ilvl w:val="0"/>
          <w:numId w:val="8"/>
        </w:numPr>
        <w:jc w:val="both"/>
      </w:pPr>
      <w:r w:rsidRPr="0037294B">
        <w:t>di non essere sottopost</w:t>
      </w:r>
      <w:r w:rsidR="008529F5">
        <w:t>a</w:t>
      </w:r>
      <w:r w:rsidRPr="0037294B">
        <w:t xml:space="preserve"> a </w:t>
      </w:r>
      <w:r w:rsidR="0037294B" w:rsidRPr="0037294B">
        <w:t xml:space="preserve">liquidazione giudiziale o altra procedura prevista dal </w:t>
      </w:r>
      <w:proofErr w:type="spellStart"/>
      <w:r w:rsidR="0037294B" w:rsidRPr="0037294B">
        <w:t>D.Lgs.</w:t>
      </w:r>
      <w:proofErr w:type="spellEnd"/>
      <w:r w:rsidR="0037294B" w:rsidRPr="0037294B">
        <w:t xml:space="preserve"> 17 giugno 2022, n. 83; </w:t>
      </w:r>
    </w:p>
    <w:p w14:paraId="6799C24B" w14:textId="77777777" w:rsidR="00253AF6" w:rsidRDefault="0061706B" w:rsidP="008529F5">
      <w:pPr>
        <w:pStyle w:val="Paragrafoelenco"/>
        <w:numPr>
          <w:ilvl w:val="0"/>
          <w:numId w:val="8"/>
        </w:numPr>
        <w:jc w:val="both"/>
      </w:pPr>
      <w:r w:rsidRPr="0037294B">
        <w:t xml:space="preserve">di non essere un’impresa in difficoltà, come definito </w:t>
      </w:r>
      <w:r w:rsidR="00A857B0" w:rsidRPr="0037294B">
        <w:t>dall’art. 2, comma 18 Regolamento (UE) n. 651/2014</w:t>
      </w:r>
      <w:r w:rsidR="00253AF6">
        <w:t>;</w:t>
      </w:r>
    </w:p>
    <w:p w14:paraId="1EF38513" w14:textId="20D916DA" w:rsidR="008529F5" w:rsidRDefault="008529F5" w:rsidP="008529F5">
      <w:pPr>
        <w:pStyle w:val="Paragrafoelenco"/>
        <w:numPr>
          <w:ilvl w:val="0"/>
          <w:numId w:val="8"/>
        </w:numPr>
        <w:jc w:val="both"/>
      </w:pPr>
      <w:r>
        <w:t xml:space="preserve">di </w:t>
      </w:r>
      <w:r w:rsidRPr="008529F5">
        <w:t>verificare, in riferimento all’ultimo bilancio depositato, i criteri di affidabilità e solidità economico-finanziaria</w:t>
      </w:r>
      <w:r>
        <w:t xml:space="preserve"> previsti dall’art. 5 del bando (come dettagliato nell’Allegato </w:t>
      </w:r>
      <w:r w:rsidR="006E6502">
        <w:t>K</w:t>
      </w:r>
      <w:r>
        <w:t xml:space="preserve">). </w:t>
      </w:r>
    </w:p>
    <w:p w14:paraId="60CAA592" w14:textId="5DDB3D90" w:rsidR="007700C0" w:rsidRDefault="007700C0" w:rsidP="0031753E">
      <w:pPr>
        <w:pStyle w:val="Paragrafoelenco"/>
        <w:jc w:val="both"/>
      </w:pPr>
    </w:p>
    <w:p w14:paraId="38E0807A" w14:textId="77777777" w:rsidR="00A857B0" w:rsidRDefault="00A857B0" w:rsidP="00A857B0"/>
    <w:p w14:paraId="0F4AC89F" w14:textId="77777777" w:rsidR="00653D88" w:rsidRPr="0037294B" w:rsidRDefault="00653D88" w:rsidP="00A857B0"/>
    <w:p w14:paraId="2A1DDE55" w14:textId="423C5BA4" w:rsidR="00E743DB" w:rsidRDefault="00E743DB" w:rsidP="00E743DB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Firmato digitalmente dal</w:t>
      </w:r>
      <w:r w:rsidRPr="0087372B">
        <w:rPr>
          <w:sz w:val="22"/>
          <w:szCs w:val="22"/>
        </w:rPr>
        <w:t xml:space="preserve"> legale rappresentante</w:t>
      </w:r>
      <w:r>
        <w:rPr>
          <w:sz w:val="22"/>
          <w:szCs w:val="22"/>
        </w:rPr>
        <w:t>/</w:t>
      </w:r>
      <w:r w:rsidR="00865CF8">
        <w:rPr>
          <w:sz w:val="22"/>
          <w:szCs w:val="22"/>
        </w:rPr>
        <w:t xml:space="preserve">Soggetto </w:t>
      </w:r>
      <w:r w:rsidR="00D45712">
        <w:rPr>
          <w:sz w:val="22"/>
          <w:szCs w:val="22"/>
        </w:rPr>
        <w:t>Delegato</w:t>
      </w:r>
    </w:p>
    <w:p w14:paraId="56E7390C" w14:textId="0DDF8BFD" w:rsidR="00E743DB" w:rsidRPr="00BB365F" w:rsidRDefault="00E743DB" w:rsidP="00E743DB">
      <w:pPr>
        <w:spacing w:before="120" w:after="120" w:line="288" w:lineRule="auto"/>
        <w:jc w:val="both"/>
      </w:pPr>
      <w:r>
        <w:t xml:space="preserve">                                                                                     </w:t>
      </w:r>
    </w:p>
    <w:p w14:paraId="7F8456D9" w14:textId="77777777" w:rsidR="00E743DB" w:rsidRPr="002F2A24" w:rsidRDefault="00E743DB" w:rsidP="00E743DB">
      <w:pPr>
        <w:jc w:val="right"/>
      </w:pPr>
    </w:p>
    <w:p w14:paraId="6BE7B0CA" w14:textId="601F7761" w:rsidR="00A857B0" w:rsidRDefault="00A857B0" w:rsidP="00A857B0">
      <w:pPr>
        <w:jc w:val="right"/>
      </w:pPr>
    </w:p>
    <w:p w14:paraId="412A1EE5" w14:textId="77777777" w:rsidR="006E6502" w:rsidRDefault="006E6502" w:rsidP="00A857B0">
      <w:pPr>
        <w:jc w:val="right"/>
      </w:pPr>
    </w:p>
    <w:p w14:paraId="09508C01" w14:textId="77777777" w:rsidR="006E6502" w:rsidRDefault="006E6502" w:rsidP="006E6502">
      <w:pPr>
        <w:pStyle w:val="Corpotesto"/>
        <w:spacing w:before="1"/>
        <w:jc w:val="center"/>
        <w:rPr>
          <w:sz w:val="24"/>
          <w:szCs w:val="24"/>
        </w:rPr>
      </w:pPr>
    </w:p>
    <w:p w14:paraId="0EC891D3" w14:textId="77777777" w:rsidR="00C23616" w:rsidRDefault="00C23616">
      <w:pPr>
        <w:rPr>
          <w:b/>
          <w:bCs/>
          <w:i/>
          <w:iCs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</w:rPr>
        <w:br w:type="page"/>
      </w:r>
    </w:p>
    <w:p w14:paraId="21A631E7" w14:textId="0ECCA4DC" w:rsidR="003D4665" w:rsidRDefault="00C23616" w:rsidP="006E6502">
      <w:pPr>
        <w:pStyle w:val="Corpotesto"/>
        <w:spacing w:before="1"/>
        <w:jc w:val="center"/>
        <w:rPr>
          <w:sz w:val="24"/>
          <w:szCs w:val="24"/>
        </w:rPr>
      </w:pPr>
      <w:r w:rsidRPr="00047A83">
        <w:rPr>
          <w:b/>
          <w:bCs/>
          <w:i/>
          <w:iCs/>
          <w:sz w:val="22"/>
          <w:szCs w:val="22"/>
        </w:rPr>
        <w:lastRenderedPageBreak/>
        <w:t>PRIMA DI COMP</w:t>
      </w:r>
      <w:r w:rsidR="00D45712">
        <w:rPr>
          <w:b/>
          <w:bCs/>
          <w:i/>
          <w:iCs/>
          <w:sz w:val="22"/>
          <w:szCs w:val="22"/>
        </w:rPr>
        <w:t>ILARE</w:t>
      </w:r>
      <w:r>
        <w:rPr>
          <w:b/>
          <w:bCs/>
          <w:i/>
          <w:iCs/>
          <w:sz w:val="22"/>
          <w:szCs w:val="22"/>
        </w:rPr>
        <w:t xml:space="preserve"> </w:t>
      </w:r>
      <w:r w:rsidRPr="00047A83">
        <w:rPr>
          <w:b/>
          <w:bCs/>
          <w:i/>
          <w:iCs/>
          <w:sz w:val="22"/>
          <w:szCs w:val="22"/>
        </w:rPr>
        <w:t>LA SEZIONE 2 LEGGERE LE NOTE ESPLICATIVE SOTTO RIPORTATE</w:t>
      </w:r>
    </w:p>
    <w:p w14:paraId="67E68071" w14:textId="77777777" w:rsidR="00C23616" w:rsidRDefault="00C23616" w:rsidP="00C23616">
      <w:pPr>
        <w:pStyle w:val="Stile"/>
        <w:spacing w:line="254" w:lineRule="exact"/>
        <w:ind w:left="3926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6D2EABBA" w14:textId="3895DA5A" w:rsidR="00C23616" w:rsidRDefault="00C23616" w:rsidP="00C23616">
      <w:pPr>
        <w:pStyle w:val="Stile"/>
        <w:spacing w:line="254" w:lineRule="exact"/>
        <w:ind w:left="3926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047A83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NOTE ESPLICATIVE </w:t>
      </w:r>
    </w:p>
    <w:p w14:paraId="327EF269" w14:textId="77777777" w:rsidR="00C23616" w:rsidRPr="00047A83" w:rsidRDefault="00C23616" w:rsidP="00C23616">
      <w:pPr>
        <w:pStyle w:val="Stile"/>
        <w:spacing w:line="254" w:lineRule="exact"/>
        <w:ind w:left="3926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4B26847B" w14:textId="77777777" w:rsidR="00C23616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b/>
          <w:bCs/>
          <w:i/>
          <w:iCs/>
          <w:sz w:val="19"/>
          <w:szCs w:val="19"/>
        </w:rPr>
      </w:pPr>
      <w:r w:rsidRPr="00047A83">
        <w:rPr>
          <w:rFonts w:ascii="Times New Roman" w:hAnsi="Times New Roman" w:cs="Times New Roman"/>
          <w:b/>
          <w:bCs/>
          <w:i/>
          <w:iCs/>
          <w:sz w:val="19"/>
          <w:szCs w:val="19"/>
        </w:rPr>
        <w:t>Imprese autonome</w:t>
      </w:r>
    </w:p>
    <w:p w14:paraId="1FB53076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Tutte </w:t>
      </w:r>
      <w:r>
        <w:rPr>
          <w:rFonts w:ascii="Times New Roman" w:hAnsi="Times New Roman" w:cs="Times New Roman"/>
          <w:sz w:val="19"/>
          <w:szCs w:val="19"/>
        </w:rPr>
        <w:t>l</w:t>
      </w:r>
      <w:r w:rsidRPr="00047A83">
        <w:rPr>
          <w:rFonts w:ascii="Times New Roman" w:hAnsi="Times New Roman" w:cs="Times New Roman"/>
          <w:sz w:val="19"/>
          <w:szCs w:val="19"/>
        </w:rPr>
        <w:t xml:space="preserve">e imprese che non appartengono a nessuno degli altri due tipi di imprese (associate collegate). Un'impresa si definisce autonoma se: </w:t>
      </w:r>
    </w:p>
    <w:p w14:paraId="0510E72D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- non possiede partecipazioni del 25 </w:t>
      </w:r>
      <w:r w:rsidRPr="00047A83">
        <w:rPr>
          <w:rFonts w:ascii="Times New Roman" w:hAnsi="Times New Roman" w:cs="Times New Roman"/>
          <w:w w:val="107"/>
          <w:sz w:val="19"/>
          <w:szCs w:val="19"/>
        </w:rPr>
        <w:t xml:space="preserve">% </w:t>
      </w:r>
      <w:r w:rsidRPr="00047A83">
        <w:rPr>
          <w:rFonts w:ascii="Times New Roman" w:hAnsi="Times New Roman" w:cs="Times New Roman"/>
          <w:sz w:val="19"/>
          <w:szCs w:val="19"/>
        </w:rPr>
        <w:t>o</w:t>
      </w:r>
      <w:r w:rsidRPr="00047A83">
        <w:rPr>
          <w:rFonts w:ascii="Times New Roman" w:hAnsi="Times New Roman" w:cs="Times New Roman"/>
          <w:w w:val="107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più in un'altra impresa; </w:t>
      </w:r>
    </w:p>
    <w:p w14:paraId="748167AF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- non è detenuta direttamente al 25 </w:t>
      </w:r>
      <w:r w:rsidRPr="00047A83">
        <w:rPr>
          <w:rFonts w:ascii="Times New Roman" w:hAnsi="Times New Roman" w:cs="Times New Roman"/>
          <w:w w:val="107"/>
          <w:sz w:val="19"/>
          <w:szCs w:val="19"/>
        </w:rPr>
        <w:t xml:space="preserve">% </w:t>
      </w:r>
      <w:r w:rsidRPr="00047A83">
        <w:rPr>
          <w:rFonts w:ascii="Times New Roman" w:hAnsi="Times New Roman" w:cs="Times New Roman"/>
          <w:sz w:val="19"/>
          <w:szCs w:val="19"/>
        </w:rPr>
        <w:t>o più da un'impresa o da un organismo pubblico, oppure congiuntamente da più imprese collegate o</w:t>
      </w:r>
      <w:r w:rsidRPr="00047A83">
        <w:rPr>
          <w:rFonts w:ascii="Times New Roman" w:hAnsi="Times New Roman" w:cs="Times New Roman"/>
          <w:w w:val="127"/>
          <w:sz w:val="16"/>
          <w:szCs w:val="16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organismi pubblici, a parte talune eccezioni; </w:t>
      </w:r>
    </w:p>
    <w:p w14:paraId="2373A993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non elabora conti consolidati e non è ripresa nei conti di un'impresa che elabora conti consolidati e quindi non è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un'impresa collegata. </w:t>
      </w:r>
    </w:p>
    <w:p w14:paraId="273D2FC4" w14:textId="77777777" w:rsidR="00C23616" w:rsidRPr="00047A83" w:rsidRDefault="00C23616" w:rsidP="00C23616">
      <w:pPr>
        <w:pStyle w:val="Stile"/>
        <w:spacing w:before="105" w:line="225" w:lineRule="exact"/>
        <w:ind w:left="9" w:right="4"/>
        <w:jc w:val="both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Un'impresa pu</w:t>
      </w:r>
      <w:r>
        <w:rPr>
          <w:rFonts w:ascii="Times New Roman" w:hAnsi="Times New Roman" w:cs="Times New Roman"/>
          <w:sz w:val="19"/>
          <w:szCs w:val="19"/>
        </w:rPr>
        <w:t>ò</w:t>
      </w:r>
      <w:r w:rsidRPr="00047A83">
        <w:rPr>
          <w:rFonts w:ascii="Times New Roman" w:hAnsi="Times New Roman" w:cs="Times New Roman"/>
          <w:sz w:val="19"/>
          <w:szCs w:val="19"/>
        </w:rPr>
        <w:t xml:space="preserve"> comunque essere considerata autonoma, anche se la soglia del 25</w:t>
      </w:r>
      <w:r w:rsidRPr="00047A83">
        <w:rPr>
          <w:rFonts w:ascii="Times New Roman" w:hAnsi="Times New Roman" w:cs="Times New Roman"/>
          <w:w w:val="107"/>
          <w:sz w:val="19"/>
          <w:szCs w:val="19"/>
        </w:rPr>
        <w:t>%</w:t>
      </w:r>
      <w:r w:rsidRPr="00047A83">
        <w:rPr>
          <w:rFonts w:ascii="Times New Roman" w:hAnsi="Times New Roman" w:cs="Times New Roman"/>
          <w:sz w:val="19"/>
          <w:szCs w:val="19"/>
        </w:rPr>
        <w:t xml:space="preserve"> è</w:t>
      </w:r>
      <w:r w:rsidRPr="00047A83">
        <w:rPr>
          <w:rFonts w:ascii="Times New Roman" w:hAnsi="Times New Roman" w:cs="Times New Roman"/>
          <w:w w:val="85"/>
          <w:sz w:val="27"/>
          <w:szCs w:val="27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raggiunta </w:t>
      </w:r>
      <w:r>
        <w:rPr>
          <w:rFonts w:ascii="Times New Roman" w:hAnsi="Times New Roman" w:cs="Times New Roman"/>
          <w:w w:val="127"/>
          <w:sz w:val="16"/>
          <w:szCs w:val="16"/>
        </w:rPr>
        <w:t>o</w:t>
      </w:r>
      <w:r w:rsidRPr="00047A83">
        <w:rPr>
          <w:rFonts w:ascii="Times New Roman" w:hAnsi="Times New Roman" w:cs="Times New Roman"/>
          <w:w w:val="127"/>
          <w:sz w:val="16"/>
          <w:szCs w:val="16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superata, se si è</w:t>
      </w:r>
      <w:r w:rsidRPr="00047A83">
        <w:rPr>
          <w:rFonts w:ascii="Times New Roman" w:hAnsi="Times New Roman" w:cs="Times New Roman"/>
          <w:w w:val="85"/>
          <w:sz w:val="27"/>
          <w:szCs w:val="27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in presenza delle seguenti categorie di investitori (a patto che questi ultimi non siano collegati con l'impresa </w:t>
      </w:r>
      <w:r>
        <w:rPr>
          <w:rFonts w:ascii="Times New Roman" w:hAnsi="Times New Roman" w:cs="Times New Roman"/>
          <w:sz w:val="19"/>
          <w:szCs w:val="19"/>
        </w:rPr>
        <w:t>proponente</w:t>
      </w:r>
      <w:r w:rsidRPr="00047A83">
        <w:rPr>
          <w:rFonts w:ascii="Times New Roman" w:hAnsi="Times New Roman" w:cs="Times New Roman"/>
          <w:sz w:val="19"/>
          <w:szCs w:val="19"/>
        </w:rPr>
        <w:t xml:space="preserve">): </w:t>
      </w:r>
    </w:p>
    <w:p w14:paraId="715E30FE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- società pubbliche di partecipazione, società di capitale di rischio, persone fisiche </w:t>
      </w:r>
      <w:r>
        <w:rPr>
          <w:rFonts w:ascii="Times New Roman" w:hAnsi="Times New Roman" w:cs="Times New Roman"/>
          <w:sz w:val="19"/>
          <w:szCs w:val="19"/>
        </w:rPr>
        <w:t>o</w:t>
      </w:r>
      <w:r w:rsidRPr="00C23616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gruppi di persone fisiche che svolgono regolarmente un'attività di investimento in capitale di rischio ("business </w:t>
      </w:r>
      <w:proofErr w:type="spellStart"/>
      <w:r w:rsidRPr="00047A83">
        <w:rPr>
          <w:rFonts w:ascii="Times New Roman" w:hAnsi="Times New Roman" w:cs="Times New Roman"/>
          <w:sz w:val="19"/>
          <w:szCs w:val="19"/>
        </w:rPr>
        <w:t>angels</w:t>
      </w:r>
      <w:proofErr w:type="spellEnd"/>
      <w:r w:rsidRPr="00047A83">
        <w:rPr>
          <w:rFonts w:ascii="Times New Roman" w:hAnsi="Times New Roman" w:cs="Times New Roman"/>
          <w:sz w:val="19"/>
          <w:szCs w:val="19"/>
        </w:rPr>
        <w:t xml:space="preserve">"), che investono fondi propri in imprese non quotate in borsa, a patto che il totale degli investimenti di tali "business </w:t>
      </w:r>
      <w:proofErr w:type="spellStart"/>
      <w:r w:rsidRPr="00047A83">
        <w:rPr>
          <w:rFonts w:ascii="Times New Roman" w:hAnsi="Times New Roman" w:cs="Times New Roman"/>
          <w:sz w:val="19"/>
          <w:szCs w:val="19"/>
        </w:rPr>
        <w:t>angels</w:t>
      </w:r>
      <w:proofErr w:type="spellEnd"/>
      <w:r w:rsidRPr="00047A83">
        <w:rPr>
          <w:rFonts w:ascii="Times New Roman" w:hAnsi="Times New Roman" w:cs="Times New Roman"/>
          <w:sz w:val="19"/>
          <w:szCs w:val="19"/>
        </w:rPr>
        <w:t xml:space="preserve">" in una stessa impresa non superi 1.250.000 euro; </w:t>
      </w:r>
    </w:p>
    <w:p w14:paraId="458A625B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università o</w:t>
      </w:r>
      <w:r w:rsidRPr="00C23616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centri di ricerca senza scopo di lucro; </w:t>
      </w:r>
    </w:p>
    <w:p w14:paraId="68EC0E0E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- investitori istituzionali, compresi i fondi di sviluppo regionale; </w:t>
      </w:r>
    </w:p>
    <w:p w14:paraId="42E4167D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amministrazioni locali autonome aventi un bilancio annuo inferiore a 10 milioni di euro e aventi meno di 5</w:t>
      </w:r>
      <w:r>
        <w:rPr>
          <w:rFonts w:ascii="Times New Roman" w:hAnsi="Times New Roman" w:cs="Times New Roman"/>
          <w:sz w:val="19"/>
          <w:szCs w:val="19"/>
        </w:rPr>
        <w:t>.</w:t>
      </w:r>
      <w:r w:rsidRPr="00047A83">
        <w:rPr>
          <w:rFonts w:ascii="Times New Roman" w:hAnsi="Times New Roman" w:cs="Times New Roman"/>
          <w:sz w:val="19"/>
          <w:szCs w:val="19"/>
        </w:rPr>
        <w:t>000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abitanti. </w:t>
      </w:r>
    </w:p>
    <w:p w14:paraId="433F865D" w14:textId="77777777" w:rsidR="00C23616" w:rsidRPr="00047A83" w:rsidRDefault="00C23616" w:rsidP="00C23616">
      <w:pPr>
        <w:pStyle w:val="Stile"/>
        <w:spacing w:line="244" w:lineRule="exact"/>
        <w:ind w:left="9" w:right="4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In tal caso si prendono a riferimento i dati (fatturato e dipendenti) solo dell'azienda </w:t>
      </w:r>
      <w:r w:rsidRPr="004B3892">
        <w:rPr>
          <w:rFonts w:ascii="Times New Roman" w:hAnsi="Times New Roman" w:cs="Times New Roman"/>
          <w:b/>
          <w:bCs/>
          <w:sz w:val="19"/>
          <w:szCs w:val="19"/>
          <w:u w:val="single"/>
        </w:rPr>
        <w:t>proponente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. </w:t>
      </w:r>
    </w:p>
    <w:p w14:paraId="15457702" w14:textId="77777777" w:rsidR="003D4665" w:rsidRDefault="003D4665" w:rsidP="006E6502">
      <w:pPr>
        <w:pStyle w:val="Corpotesto"/>
        <w:spacing w:before="1"/>
        <w:jc w:val="center"/>
        <w:rPr>
          <w:sz w:val="24"/>
          <w:szCs w:val="24"/>
        </w:rPr>
      </w:pPr>
    </w:p>
    <w:p w14:paraId="6C646263" w14:textId="77777777" w:rsidR="00C23616" w:rsidRDefault="00C23616" w:rsidP="00C23616">
      <w:pPr>
        <w:pStyle w:val="Stile"/>
        <w:spacing w:line="230" w:lineRule="exact"/>
        <w:ind w:right="9"/>
        <w:jc w:val="both"/>
        <w:rPr>
          <w:rFonts w:ascii="Times New Roman" w:hAnsi="Times New Roman" w:cs="Times New Roman"/>
          <w:b/>
          <w:bCs/>
          <w:i/>
          <w:iCs/>
          <w:sz w:val="19"/>
          <w:szCs w:val="19"/>
        </w:rPr>
      </w:pPr>
      <w:r w:rsidRPr="00047A83">
        <w:rPr>
          <w:rFonts w:ascii="Times New Roman" w:hAnsi="Times New Roman" w:cs="Times New Roman"/>
          <w:b/>
          <w:bCs/>
          <w:i/>
          <w:iCs/>
          <w:sz w:val="19"/>
          <w:szCs w:val="19"/>
        </w:rPr>
        <w:t>Imprese associate</w:t>
      </w:r>
    </w:p>
    <w:p w14:paraId="621F509F" w14:textId="77777777" w:rsidR="00C23616" w:rsidRPr="00047A83" w:rsidRDefault="00C23616" w:rsidP="00C23616">
      <w:pPr>
        <w:pStyle w:val="Stile"/>
        <w:spacing w:line="230" w:lineRule="exact"/>
        <w:ind w:right="9"/>
        <w:jc w:val="both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Si tratta di imprese che intrattengono relazioni di partenariato finanziario significative con altre imprese, senza che l'una eserciti un controllo effettivo diretto o</w:t>
      </w:r>
      <w:r w:rsidRPr="00047A83">
        <w:rPr>
          <w:rFonts w:ascii="Times New Roman" w:hAnsi="Times New Roman" w:cs="Times New Roman"/>
          <w:w w:val="127"/>
          <w:sz w:val="16"/>
          <w:szCs w:val="16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indiretto sull'altra. Si definiscono "partner" </w:t>
      </w:r>
      <w:r>
        <w:rPr>
          <w:rFonts w:ascii="Times New Roman" w:hAnsi="Times New Roman" w:cs="Times New Roman"/>
          <w:sz w:val="19"/>
          <w:szCs w:val="19"/>
        </w:rPr>
        <w:t>l</w:t>
      </w:r>
      <w:r w:rsidRPr="00047A83">
        <w:rPr>
          <w:rFonts w:ascii="Times New Roman" w:hAnsi="Times New Roman" w:cs="Times New Roman"/>
          <w:sz w:val="19"/>
          <w:szCs w:val="19"/>
        </w:rPr>
        <w:t>e imprese che non sono autonome, ma che non sono nemmeno collegate fra loro. Un'impresa è</w:t>
      </w:r>
      <w:r w:rsidRPr="00047A83">
        <w:rPr>
          <w:rFonts w:ascii="Times New Roman" w:hAnsi="Times New Roman" w:cs="Times New Roman"/>
          <w:w w:val="85"/>
          <w:sz w:val="27"/>
          <w:szCs w:val="27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definita associata di un'altra impresa se: </w:t>
      </w:r>
    </w:p>
    <w:p w14:paraId="6664C9E3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possiede una partecipazione compresa tra il 25</w:t>
      </w:r>
      <w:r w:rsidRPr="00C95B7C">
        <w:rPr>
          <w:rFonts w:ascii="Times New Roman" w:hAnsi="Times New Roman" w:cs="Times New Roman"/>
          <w:sz w:val="19"/>
          <w:szCs w:val="19"/>
        </w:rPr>
        <w:t xml:space="preserve">% </w:t>
      </w:r>
      <w:r w:rsidRPr="00047A83">
        <w:rPr>
          <w:rFonts w:ascii="Times New Roman" w:hAnsi="Times New Roman" w:cs="Times New Roman"/>
          <w:sz w:val="19"/>
          <w:szCs w:val="19"/>
        </w:rPr>
        <w:t>e meno del 50</w:t>
      </w:r>
      <w:r w:rsidRPr="00C95B7C">
        <w:rPr>
          <w:rFonts w:ascii="Times New Roman" w:hAnsi="Times New Roman" w:cs="Times New Roman"/>
          <w:sz w:val="19"/>
          <w:szCs w:val="19"/>
        </w:rPr>
        <w:t xml:space="preserve">% </w:t>
      </w:r>
      <w:r w:rsidRPr="00047A83">
        <w:rPr>
          <w:rFonts w:ascii="Times New Roman" w:hAnsi="Times New Roman" w:cs="Times New Roman"/>
          <w:sz w:val="19"/>
          <w:szCs w:val="19"/>
        </w:rPr>
        <w:t xml:space="preserve">in tale impresa; </w:t>
      </w:r>
    </w:p>
    <w:p w14:paraId="43A1F968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l'altra impresa detiene una partecipazione compresa tra il 25</w:t>
      </w:r>
      <w:r w:rsidRPr="00C95B7C">
        <w:rPr>
          <w:rFonts w:ascii="Times New Roman" w:hAnsi="Times New Roman" w:cs="Times New Roman"/>
          <w:sz w:val="19"/>
          <w:szCs w:val="19"/>
        </w:rPr>
        <w:t xml:space="preserve">% </w:t>
      </w:r>
      <w:r w:rsidRPr="00047A83">
        <w:rPr>
          <w:rFonts w:ascii="Times New Roman" w:hAnsi="Times New Roman" w:cs="Times New Roman"/>
          <w:sz w:val="19"/>
          <w:szCs w:val="19"/>
        </w:rPr>
        <w:t xml:space="preserve">e meno del 50 </w:t>
      </w:r>
      <w:r w:rsidRPr="00C95B7C">
        <w:rPr>
          <w:rFonts w:ascii="Times New Roman" w:hAnsi="Times New Roman" w:cs="Times New Roman"/>
          <w:sz w:val="19"/>
          <w:szCs w:val="19"/>
        </w:rPr>
        <w:t xml:space="preserve">% </w:t>
      </w:r>
      <w:r w:rsidRPr="00047A83">
        <w:rPr>
          <w:rFonts w:ascii="Times New Roman" w:hAnsi="Times New Roman" w:cs="Times New Roman"/>
          <w:sz w:val="19"/>
          <w:szCs w:val="19"/>
        </w:rPr>
        <w:t xml:space="preserve">nell'impresa </w:t>
      </w:r>
      <w:r w:rsidRPr="004B3892">
        <w:rPr>
          <w:rFonts w:ascii="Times New Roman" w:hAnsi="Times New Roman" w:cs="Times New Roman"/>
          <w:sz w:val="19"/>
          <w:szCs w:val="19"/>
        </w:rPr>
        <w:t>proponente</w:t>
      </w:r>
      <w:r w:rsidRPr="00047A83">
        <w:rPr>
          <w:rFonts w:ascii="Times New Roman" w:hAnsi="Times New Roman" w:cs="Times New Roman"/>
          <w:sz w:val="19"/>
          <w:szCs w:val="19"/>
        </w:rPr>
        <w:t xml:space="preserve">; </w:t>
      </w:r>
    </w:p>
    <w:p w14:paraId="37E9F2DC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- l'impresa </w:t>
      </w:r>
      <w:r w:rsidRPr="004B3892">
        <w:rPr>
          <w:rFonts w:ascii="Times New Roman" w:hAnsi="Times New Roman" w:cs="Times New Roman"/>
          <w:sz w:val="19"/>
          <w:szCs w:val="19"/>
        </w:rPr>
        <w:t>proponente</w:t>
      </w:r>
      <w:r w:rsidRPr="00047A83">
        <w:rPr>
          <w:rFonts w:ascii="Times New Roman" w:hAnsi="Times New Roman" w:cs="Times New Roman"/>
          <w:sz w:val="19"/>
          <w:szCs w:val="19"/>
        </w:rPr>
        <w:t xml:space="preserve"> non elabora conti consolidati che riprendono l'altra impresa e non è</w:t>
      </w:r>
      <w:r w:rsidRPr="00C95B7C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ripresa tramite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consolidamento nei conti di tale impresa </w:t>
      </w:r>
      <w:r>
        <w:rPr>
          <w:rFonts w:ascii="Times New Roman" w:hAnsi="Times New Roman" w:cs="Times New Roman"/>
          <w:sz w:val="19"/>
          <w:szCs w:val="19"/>
        </w:rPr>
        <w:t>o</w:t>
      </w:r>
      <w:r w:rsidRPr="00C95B7C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di un'impresa ad essa collegata. </w:t>
      </w:r>
    </w:p>
    <w:p w14:paraId="40D7E539" w14:textId="77777777" w:rsidR="00C23616" w:rsidRDefault="00C23616" w:rsidP="00C23616">
      <w:pPr>
        <w:pStyle w:val="Stile"/>
        <w:spacing w:line="244" w:lineRule="exact"/>
        <w:ind w:left="9" w:right="4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In tal caso si sommano i dati (fatturato e dipendenti) dell'azienda </w:t>
      </w:r>
      <w:r w:rsidRPr="004B3892">
        <w:rPr>
          <w:rFonts w:ascii="Times New Roman" w:hAnsi="Times New Roman" w:cs="Times New Roman"/>
          <w:b/>
          <w:bCs/>
          <w:sz w:val="19"/>
          <w:szCs w:val="19"/>
          <w:u w:val="single"/>
        </w:rPr>
        <w:t>proponente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 </w:t>
      </w:r>
      <w:r w:rsidRPr="004B3892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+ 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dati aziende associate (in proporzione alla </w:t>
      </w:r>
      <w:r w:rsidRPr="004B3892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% 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di possesso) </w:t>
      </w:r>
    </w:p>
    <w:p w14:paraId="453F2575" w14:textId="77777777" w:rsidR="00C23616" w:rsidRDefault="00C23616" w:rsidP="00C23616">
      <w:pPr>
        <w:pStyle w:val="Stile"/>
        <w:spacing w:line="244" w:lineRule="exact"/>
        <w:ind w:left="9" w:right="4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</w:p>
    <w:p w14:paraId="5D8A0E72" w14:textId="358187AF" w:rsidR="00C23616" w:rsidRDefault="00C23616" w:rsidP="00C23616">
      <w:pPr>
        <w:pStyle w:val="Stile"/>
        <w:spacing w:line="244" w:lineRule="exact"/>
        <w:ind w:left="9" w:right="4"/>
        <w:rPr>
          <w:rFonts w:ascii="Times New Roman" w:hAnsi="Times New Roman" w:cs="Times New Roman"/>
          <w:b/>
          <w:bCs/>
          <w:i/>
          <w:iCs/>
          <w:sz w:val="19"/>
          <w:szCs w:val="19"/>
        </w:rPr>
      </w:pPr>
      <w:r w:rsidRPr="00047A83">
        <w:rPr>
          <w:rFonts w:ascii="Times New Roman" w:hAnsi="Times New Roman" w:cs="Times New Roman"/>
          <w:b/>
          <w:bCs/>
          <w:i/>
          <w:iCs/>
          <w:sz w:val="19"/>
          <w:szCs w:val="19"/>
        </w:rPr>
        <w:t>Imprese collegate</w:t>
      </w:r>
    </w:p>
    <w:p w14:paraId="14591D15" w14:textId="77777777" w:rsidR="00C23616" w:rsidRDefault="00C23616" w:rsidP="00C23616">
      <w:pPr>
        <w:pStyle w:val="Stile"/>
        <w:spacing w:line="230" w:lineRule="exact"/>
        <w:ind w:left="9" w:right="4248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Si definiscono collegate quelle imprese per cui: </w:t>
      </w:r>
    </w:p>
    <w:p w14:paraId="39BD7729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 xml:space="preserve">- un'impresa detiene la maggioranza dei </w:t>
      </w:r>
      <w:r>
        <w:rPr>
          <w:rFonts w:ascii="Times New Roman" w:hAnsi="Times New Roman" w:cs="Times New Roman"/>
          <w:sz w:val="19"/>
          <w:szCs w:val="19"/>
        </w:rPr>
        <w:t xml:space="preserve">diritti di voto degli azionisti o soci di </w:t>
      </w:r>
      <w:r w:rsidRPr="00047A83">
        <w:rPr>
          <w:rFonts w:ascii="Times New Roman" w:hAnsi="Times New Roman" w:cs="Times New Roman"/>
          <w:sz w:val="19"/>
          <w:szCs w:val="19"/>
        </w:rPr>
        <w:t xml:space="preserve">un'altra impresa; </w:t>
      </w:r>
    </w:p>
    <w:p w14:paraId="34913324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un'impresa ha il diritto di nominare o</w:t>
      </w:r>
      <w:r w:rsidRPr="00C95B7C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revocare la maggioranza dei membri del consiglio di amministrazione,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direzione o</w:t>
      </w:r>
      <w:r w:rsidRPr="00C95B7C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sorveglianza di un'</w:t>
      </w:r>
      <w:r>
        <w:rPr>
          <w:rFonts w:ascii="Times New Roman" w:hAnsi="Times New Roman" w:cs="Times New Roman"/>
          <w:sz w:val="19"/>
          <w:szCs w:val="19"/>
        </w:rPr>
        <w:t xml:space="preserve">altra </w:t>
      </w:r>
      <w:r w:rsidRPr="00047A83">
        <w:rPr>
          <w:rFonts w:ascii="Times New Roman" w:hAnsi="Times New Roman" w:cs="Times New Roman"/>
          <w:sz w:val="19"/>
          <w:szCs w:val="19"/>
        </w:rPr>
        <w:t xml:space="preserve">impresa; </w:t>
      </w:r>
    </w:p>
    <w:p w14:paraId="4163BE5A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un'impresa ha il diritto di esercitare un'influenza dominante su un'altra impresa in virtù di un contratto concluso con quest'ultimo</w:t>
      </w:r>
      <w:r w:rsidRPr="00C95B7C">
        <w:rPr>
          <w:rFonts w:ascii="Times New Roman" w:hAnsi="Times New Roman" w:cs="Times New Roman"/>
          <w:sz w:val="19"/>
          <w:szCs w:val="19"/>
        </w:rPr>
        <w:t xml:space="preserve"> o </w:t>
      </w:r>
      <w:r w:rsidRPr="00047A83">
        <w:rPr>
          <w:rFonts w:ascii="Times New Roman" w:hAnsi="Times New Roman" w:cs="Times New Roman"/>
          <w:sz w:val="19"/>
          <w:szCs w:val="19"/>
        </w:rPr>
        <w:t>di una clausola dello statuto di quest'ultima</w:t>
      </w:r>
      <w:r>
        <w:rPr>
          <w:rFonts w:ascii="Times New Roman" w:hAnsi="Times New Roman" w:cs="Times New Roman"/>
          <w:sz w:val="19"/>
          <w:szCs w:val="19"/>
        </w:rPr>
        <w:t>;</w:t>
      </w:r>
      <w:r w:rsidRPr="00047A83">
        <w:rPr>
          <w:rFonts w:ascii="Times New Roman" w:hAnsi="Times New Roman" w:cs="Times New Roman"/>
          <w:sz w:val="19"/>
          <w:szCs w:val="19"/>
        </w:rPr>
        <w:t xml:space="preserve"> </w:t>
      </w:r>
    </w:p>
    <w:p w14:paraId="2A8A471B" w14:textId="77777777" w:rsidR="00C23616" w:rsidRPr="00047A83" w:rsidRDefault="00C23616" w:rsidP="00C23616">
      <w:pPr>
        <w:pStyle w:val="Stile"/>
        <w:spacing w:before="9" w:line="230" w:lineRule="exact"/>
        <w:ind w:left="9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- un'impresa, azionista o socia di un'altra impresa, controlla da sola, in virtù di un accordo con altri azionisti o</w:t>
      </w:r>
      <w:r w:rsidRPr="00C95B7C"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soci,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la maggioranza dei diritti di voto di un'altra. </w:t>
      </w:r>
    </w:p>
    <w:p w14:paraId="15D6AA6E" w14:textId="77777777" w:rsidR="00C23616" w:rsidRDefault="00C23616" w:rsidP="00C23616">
      <w:pPr>
        <w:pStyle w:val="Stile"/>
        <w:spacing w:line="230" w:lineRule="exact"/>
        <w:ind w:right="9"/>
        <w:jc w:val="both"/>
        <w:rPr>
          <w:rFonts w:ascii="Times New Roman" w:hAnsi="Times New Roman" w:cs="Times New Roman"/>
          <w:sz w:val="19"/>
          <w:szCs w:val="19"/>
        </w:rPr>
      </w:pPr>
      <w:r w:rsidRPr="00047A83">
        <w:rPr>
          <w:rFonts w:ascii="Times New Roman" w:hAnsi="Times New Roman" w:cs="Times New Roman"/>
          <w:sz w:val="19"/>
          <w:szCs w:val="19"/>
        </w:rPr>
        <w:t>Le imprese si considerano collegate anche quando sussiste una delle relazioni sopra indicate tramite una o</w:t>
      </w:r>
      <w:r w:rsidRPr="00047A83">
        <w:rPr>
          <w:rFonts w:ascii="Times New Roman" w:hAnsi="Times New Roman" w:cs="Times New Roman"/>
          <w:w w:val="127"/>
          <w:sz w:val="16"/>
          <w:szCs w:val="16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più imprese o tramite una persona fisica o</w:t>
      </w:r>
      <w:r w:rsidRPr="00047A83">
        <w:rPr>
          <w:rFonts w:ascii="Times New Roman" w:hAnsi="Times New Roman" w:cs="Times New Roman"/>
          <w:w w:val="127"/>
          <w:sz w:val="16"/>
          <w:szCs w:val="16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>un gruppo di persone fisiche che agiscono di concerto esercitando la lora attività o parte dell'attività nello stesso mercato o</w:t>
      </w:r>
      <w:r w:rsidRPr="00047A83">
        <w:rPr>
          <w:rFonts w:ascii="Times New Roman" w:hAnsi="Times New Roman" w:cs="Times New Roman"/>
          <w:w w:val="127"/>
          <w:sz w:val="16"/>
          <w:szCs w:val="16"/>
        </w:rPr>
        <w:t xml:space="preserve"> </w:t>
      </w:r>
      <w:r w:rsidRPr="00047A83">
        <w:rPr>
          <w:rFonts w:ascii="Times New Roman" w:hAnsi="Times New Roman" w:cs="Times New Roman"/>
          <w:sz w:val="19"/>
          <w:szCs w:val="19"/>
        </w:rPr>
        <w:t xml:space="preserve">in mercati contigui (mercato di un prodotto o servizio situato direttamente a monte o a valle del mercato in questione). </w:t>
      </w:r>
    </w:p>
    <w:p w14:paraId="67550CB5" w14:textId="77777777" w:rsidR="00C23616" w:rsidRPr="00047A83" w:rsidRDefault="00C23616" w:rsidP="00C23616">
      <w:pPr>
        <w:pStyle w:val="Stile"/>
        <w:spacing w:line="244" w:lineRule="exact"/>
        <w:ind w:left="9" w:right="4"/>
        <w:rPr>
          <w:rFonts w:ascii="Times New Roman" w:hAnsi="Times New Roman" w:cs="Times New Roman"/>
          <w:b/>
          <w:bCs/>
          <w:sz w:val="19"/>
          <w:szCs w:val="19"/>
          <w:u w:val="single"/>
        </w:rPr>
      </w:pP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In tal caso si sommano i dati (fatturato e dipendenti) dell'azienda </w:t>
      </w:r>
      <w:r w:rsidRPr="004B3892">
        <w:rPr>
          <w:rFonts w:ascii="Times New Roman" w:hAnsi="Times New Roman" w:cs="Times New Roman"/>
          <w:b/>
          <w:bCs/>
          <w:sz w:val="19"/>
          <w:szCs w:val="19"/>
          <w:u w:val="single"/>
        </w:rPr>
        <w:t>proponente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 </w:t>
      </w:r>
      <w:r w:rsidRPr="00047A83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+ 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>dati aziende collegate (100%</w:t>
      </w:r>
      <w:r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 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indipendentemente dalla </w:t>
      </w:r>
      <w:r w:rsidRPr="00047A83">
        <w:rPr>
          <w:rFonts w:ascii="Times New Roman" w:hAnsi="Times New Roman" w:cs="Times New Roman"/>
          <w:b/>
          <w:bCs/>
          <w:w w:val="110"/>
          <w:sz w:val="18"/>
          <w:szCs w:val="18"/>
          <w:u w:val="single"/>
        </w:rPr>
        <w:t xml:space="preserve">% </w:t>
      </w:r>
      <w:r w:rsidRPr="00047A83">
        <w:rPr>
          <w:rFonts w:ascii="Times New Roman" w:hAnsi="Times New Roman" w:cs="Times New Roman"/>
          <w:b/>
          <w:bCs/>
          <w:sz w:val="19"/>
          <w:szCs w:val="19"/>
          <w:u w:val="single"/>
        </w:rPr>
        <w:t xml:space="preserve">di possesso). </w:t>
      </w:r>
    </w:p>
    <w:p w14:paraId="44D57849" w14:textId="77777777" w:rsidR="00C23616" w:rsidRPr="00047A83" w:rsidRDefault="00C23616" w:rsidP="00C23616">
      <w:pPr>
        <w:pStyle w:val="Stile"/>
        <w:spacing w:line="230" w:lineRule="exact"/>
        <w:ind w:right="9"/>
        <w:jc w:val="both"/>
        <w:rPr>
          <w:rFonts w:ascii="Times New Roman" w:hAnsi="Times New Roman" w:cs="Times New Roman"/>
          <w:sz w:val="19"/>
          <w:szCs w:val="19"/>
        </w:rPr>
      </w:pPr>
    </w:p>
    <w:p w14:paraId="74AB5768" w14:textId="4C745E03" w:rsidR="006E6502" w:rsidRPr="00047A83" w:rsidRDefault="006E6502" w:rsidP="006E6502">
      <w:pPr>
        <w:rPr>
          <w:lang w:eastAsia="en-US"/>
        </w:rPr>
      </w:pPr>
    </w:p>
    <w:p w14:paraId="2665917A" w14:textId="77777777" w:rsidR="00C23616" w:rsidRDefault="00C23616">
      <w:pPr>
        <w:rPr>
          <w:lang w:eastAsia="en-US"/>
        </w:rPr>
      </w:pPr>
      <w:r>
        <w:br w:type="page"/>
      </w:r>
    </w:p>
    <w:p w14:paraId="73A9ADFB" w14:textId="77777777" w:rsidR="00226435" w:rsidRDefault="00226435" w:rsidP="006E6502">
      <w:pPr>
        <w:pStyle w:val="Corpotesto"/>
        <w:spacing w:before="1"/>
        <w:jc w:val="center"/>
        <w:rPr>
          <w:sz w:val="24"/>
          <w:szCs w:val="24"/>
        </w:rPr>
      </w:pPr>
    </w:p>
    <w:p w14:paraId="6C4521D8" w14:textId="127D8024" w:rsidR="006E6502" w:rsidRDefault="006E6502" w:rsidP="006E6502">
      <w:pPr>
        <w:pStyle w:val="Corpotesto"/>
        <w:spacing w:before="1"/>
        <w:jc w:val="center"/>
        <w:rPr>
          <w:sz w:val="24"/>
          <w:szCs w:val="24"/>
        </w:rPr>
      </w:pPr>
      <w:r w:rsidRPr="00EF5B17">
        <w:rPr>
          <w:sz w:val="24"/>
          <w:szCs w:val="24"/>
        </w:rPr>
        <w:t>SEZIONE 2 – INFORMAZIONI PER IL CALCOLO DELLA DIMENSIONE DI IMPRESA</w:t>
      </w:r>
    </w:p>
    <w:p w14:paraId="4C605437" w14:textId="77777777" w:rsidR="00C95B7C" w:rsidRPr="00EF5B17" w:rsidRDefault="00C95B7C" w:rsidP="006E6502">
      <w:pPr>
        <w:pStyle w:val="Corpotesto"/>
        <w:spacing w:before="1"/>
        <w:jc w:val="center"/>
        <w:rPr>
          <w:sz w:val="24"/>
          <w:szCs w:val="24"/>
        </w:rPr>
      </w:pPr>
    </w:p>
    <w:p w14:paraId="33305F6B" w14:textId="77777777" w:rsidR="006E6502" w:rsidRPr="00EF5B17" w:rsidRDefault="006E6502" w:rsidP="006E6502">
      <w:pPr>
        <w:pStyle w:val="Corpotesto"/>
        <w:spacing w:before="1"/>
        <w:jc w:val="center"/>
      </w:pPr>
    </w:p>
    <w:p w14:paraId="61C960C3" w14:textId="77777777" w:rsidR="006E6502" w:rsidRPr="00EF5B17" w:rsidRDefault="006E6502" w:rsidP="006E6502">
      <w:pPr>
        <w:pStyle w:val="Titolo1"/>
        <w:numPr>
          <w:ilvl w:val="1"/>
          <w:numId w:val="10"/>
        </w:numPr>
        <w:tabs>
          <w:tab w:val="num" w:pos="360"/>
          <w:tab w:val="left" w:pos="574"/>
          <w:tab w:val="num" w:pos="1440"/>
        </w:tabs>
        <w:ind w:left="573" w:hanging="360"/>
      </w:pPr>
      <w:r w:rsidRPr="00EF5B17">
        <w:t>Tipo</w:t>
      </w:r>
      <w:r w:rsidRPr="00EF5B17">
        <w:rPr>
          <w:spacing w:val="-2"/>
        </w:rPr>
        <w:t xml:space="preserve"> </w:t>
      </w:r>
      <w:r w:rsidRPr="00EF5B17">
        <w:t>di</w:t>
      </w:r>
      <w:r w:rsidRPr="00EF5B17">
        <w:rPr>
          <w:spacing w:val="-3"/>
        </w:rPr>
        <w:t xml:space="preserve"> </w:t>
      </w:r>
      <w:r w:rsidRPr="00EF5B17">
        <w:t>impresa</w:t>
      </w:r>
    </w:p>
    <w:p w14:paraId="05921154" w14:textId="1699DB9A" w:rsidR="006E6502" w:rsidRPr="00EF5B17" w:rsidRDefault="00226435" w:rsidP="006E6502">
      <w:pPr>
        <w:pStyle w:val="Corpotesto"/>
        <w:spacing w:before="1"/>
        <w:ind w:left="372"/>
      </w:pPr>
      <w:r>
        <w:t xml:space="preserve">    </w:t>
      </w:r>
      <w:r w:rsidR="006E6502" w:rsidRPr="00EF5B17">
        <w:t>Barrare</w:t>
      </w:r>
      <w:r w:rsidR="006E6502" w:rsidRPr="00EF5B17">
        <w:rPr>
          <w:spacing w:val="-1"/>
        </w:rPr>
        <w:t xml:space="preserve"> </w:t>
      </w:r>
      <w:r w:rsidR="006E6502" w:rsidRPr="00EF5B17">
        <w:t>la/e</w:t>
      </w:r>
      <w:r w:rsidR="006E6502" w:rsidRPr="00EF5B17">
        <w:rPr>
          <w:spacing w:val="-2"/>
        </w:rPr>
        <w:t xml:space="preserve"> </w:t>
      </w:r>
      <w:r w:rsidR="006E6502" w:rsidRPr="00EF5B17">
        <w:t>casella/e</w:t>
      </w:r>
      <w:r w:rsidR="006E6502" w:rsidRPr="00EF5B17">
        <w:rPr>
          <w:spacing w:val="-2"/>
        </w:rPr>
        <w:t xml:space="preserve"> </w:t>
      </w:r>
      <w:r w:rsidR="006E6502" w:rsidRPr="00EF5B17">
        <w:t>relativa/e alla</w:t>
      </w:r>
      <w:r w:rsidR="006E6502" w:rsidRPr="00EF5B17">
        <w:rPr>
          <w:spacing w:val="-2"/>
        </w:rPr>
        <w:t xml:space="preserve"> </w:t>
      </w:r>
      <w:r w:rsidR="006E6502" w:rsidRPr="00EF5B17">
        <w:t>situazione</w:t>
      </w:r>
      <w:r w:rsidR="006E6502" w:rsidRPr="00EF5B17">
        <w:rPr>
          <w:spacing w:val="-2"/>
        </w:rPr>
        <w:t xml:space="preserve"> </w:t>
      </w:r>
      <w:r w:rsidR="006E6502" w:rsidRPr="00EF5B17">
        <w:t>in</w:t>
      </w:r>
      <w:r w:rsidR="006E6502" w:rsidRPr="00EF5B17">
        <w:rPr>
          <w:spacing w:val="-1"/>
        </w:rPr>
        <w:t xml:space="preserve"> </w:t>
      </w:r>
      <w:r w:rsidR="006E6502" w:rsidRPr="00EF5B17">
        <w:t>cui</w:t>
      </w:r>
      <w:r w:rsidR="006E6502" w:rsidRPr="00EF5B17">
        <w:rPr>
          <w:spacing w:val="-2"/>
        </w:rPr>
        <w:t xml:space="preserve"> </w:t>
      </w:r>
      <w:r w:rsidR="006E6502" w:rsidRPr="00EF5B17">
        <w:t>si</w:t>
      </w:r>
      <w:r w:rsidR="006E6502" w:rsidRPr="00EF5B17">
        <w:rPr>
          <w:spacing w:val="-3"/>
        </w:rPr>
        <w:t xml:space="preserve"> </w:t>
      </w:r>
      <w:r w:rsidR="006E6502" w:rsidRPr="00EF5B17">
        <w:t>trova</w:t>
      </w:r>
      <w:r w:rsidR="006E6502" w:rsidRPr="00EF5B17">
        <w:rPr>
          <w:spacing w:val="-4"/>
        </w:rPr>
        <w:t xml:space="preserve"> </w:t>
      </w:r>
      <w:r w:rsidR="006E6502" w:rsidRPr="00EF5B17">
        <w:t>l'impresa</w:t>
      </w:r>
      <w:r w:rsidR="006E6502" w:rsidRPr="00EF5B17">
        <w:rPr>
          <w:spacing w:val="-2"/>
        </w:rPr>
        <w:t xml:space="preserve"> </w:t>
      </w:r>
      <w:r w:rsidR="006E6502">
        <w:t>proponente</w:t>
      </w:r>
      <w:r w:rsidR="006E6502" w:rsidRPr="00EF5B17">
        <w:t>:</w:t>
      </w:r>
    </w:p>
    <w:p w14:paraId="4FAF79FD" w14:textId="4344D4F4" w:rsidR="006E6502" w:rsidRPr="00EF5B17" w:rsidRDefault="00226435" w:rsidP="006E6502">
      <w:pPr>
        <w:pStyle w:val="Corpotesto"/>
        <w:spacing w:before="9"/>
        <w:rPr>
          <w:sz w:val="18"/>
        </w:rPr>
      </w:pPr>
      <w:r>
        <w:rPr>
          <w:sz w:val="18"/>
        </w:rPr>
        <w:t xml:space="preserve"> </w:t>
      </w:r>
    </w:p>
    <w:tbl>
      <w:tblPr>
        <w:tblStyle w:val="TableNormal"/>
        <w:tblW w:w="0" w:type="auto"/>
        <w:tblInd w:w="59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376"/>
      </w:tblGrid>
      <w:tr w:rsidR="00C95B7C" w:rsidRPr="00EF5B17" w14:paraId="7F564CD2" w14:textId="77777777" w:rsidTr="00226435">
        <w:trPr>
          <w:trHeight w:val="458"/>
        </w:trPr>
        <w:tc>
          <w:tcPr>
            <w:tcW w:w="391" w:type="dxa"/>
          </w:tcPr>
          <w:p w14:paraId="19E7BAC6" w14:textId="77777777" w:rsidR="00C95B7C" w:rsidRPr="00EF5B17" w:rsidRDefault="00C95B7C" w:rsidP="004D33C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50BEE" w14:textId="77777777" w:rsidR="00C95B7C" w:rsidRPr="00EF5B17" w:rsidRDefault="00C95B7C" w:rsidP="004D33CC">
            <w:pPr>
              <w:pStyle w:val="TableParagraph"/>
              <w:spacing w:before="14"/>
              <w:ind w:left="71"/>
              <w:rPr>
                <w:rFonts w:ascii="Times New Roman" w:hAnsi="Times New Roman" w:cs="Times New Roman"/>
                <w:sz w:val="20"/>
              </w:rPr>
            </w:pPr>
            <w:r w:rsidRPr="00EF5B17">
              <w:rPr>
                <w:rFonts w:ascii="Times New Roman" w:hAnsi="Times New Roman" w:cs="Times New Roman"/>
                <w:sz w:val="20"/>
              </w:rPr>
              <w:t>Impresa</w:t>
            </w:r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autonoma</w:t>
            </w:r>
            <w:proofErr w:type="spellEnd"/>
          </w:p>
        </w:tc>
      </w:tr>
      <w:tr w:rsidR="00C95B7C" w:rsidRPr="00EF5B17" w14:paraId="782F8C52" w14:textId="77777777" w:rsidTr="00226435">
        <w:trPr>
          <w:trHeight w:val="461"/>
        </w:trPr>
        <w:tc>
          <w:tcPr>
            <w:tcW w:w="391" w:type="dxa"/>
          </w:tcPr>
          <w:p w14:paraId="2CCE1A7D" w14:textId="77777777" w:rsidR="00C95B7C" w:rsidRPr="00EF5B17" w:rsidRDefault="00C95B7C" w:rsidP="004D33CC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ED2C" w14:textId="77777777" w:rsidR="00C95B7C" w:rsidRPr="00EF5B17" w:rsidRDefault="00C95B7C" w:rsidP="004D33CC">
            <w:pPr>
              <w:pStyle w:val="TableParagraph"/>
              <w:spacing w:before="16"/>
              <w:ind w:left="71"/>
              <w:rPr>
                <w:rFonts w:ascii="Times New Roman" w:hAnsi="Times New Roman" w:cs="Times New Roman"/>
                <w:sz w:val="20"/>
              </w:rPr>
            </w:pPr>
            <w:r w:rsidRPr="00EF5B17">
              <w:rPr>
                <w:rFonts w:ascii="Times New Roman" w:hAnsi="Times New Roman" w:cs="Times New Roman"/>
                <w:sz w:val="20"/>
              </w:rPr>
              <w:t>Impresa</w:t>
            </w:r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associata</w:t>
            </w:r>
            <w:proofErr w:type="spellEnd"/>
          </w:p>
        </w:tc>
      </w:tr>
      <w:tr w:rsidR="00C95B7C" w:rsidRPr="00EF5B17" w14:paraId="65F40A43" w14:textId="77777777" w:rsidTr="00226435">
        <w:trPr>
          <w:trHeight w:val="461"/>
        </w:trPr>
        <w:tc>
          <w:tcPr>
            <w:tcW w:w="391" w:type="dxa"/>
          </w:tcPr>
          <w:p w14:paraId="53271907" w14:textId="77777777" w:rsidR="00C95B7C" w:rsidRPr="00EF5B17" w:rsidRDefault="00C95B7C" w:rsidP="004D33CC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0979" w14:textId="77777777" w:rsidR="00C95B7C" w:rsidRPr="00EF5B17" w:rsidRDefault="00C95B7C" w:rsidP="004D33CC">
            <w:pPr>
              <w:pStyle w:val="TableParagraph"/>
              <w:spacing w:before="14"/>
              <w:ind w:left="71"/>
              <w:rPr>
                <w:rFonts w:ascii="Times New Roman" w:hAnsi="Times New Roman" w:cs="Times New Roman"/>
                <w:sz w:val="20"/>
              </w:rPr>
            </w:pPr>
            <w:r w:rsidRPr="00EF5B17">
              <w:rPr>
                <w:rFonts w:ascii="Times New Roman" w:hAnsi="Times New Roman" w:cs="Times New Roman"/>
                <w:sz w:val="20"/>
              </w:rPr>
              <w:t>Impresa</w:t>
            </w:r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collegata</w:t>
            </w:r>
            <w:proofErr w:type="spellEnd"/>
          </w:p>
        </w:tc>
      </w:tr>
    </w:tbl>
    <w:p w14:paraId="5E3A9AA2" w14:textId="77777777" w:rsidR="006E6502" w:rsidRDefault="006E6502" w:rsidP="006E6502">
      <w:pPr>
        <w:pStyle w:val="Corpotesto"/>
        <w:spacing w:before="1"/>
        <w:rPr>
          <w:sz w:val="21"/>
        </w:rPr>
      </w:pPr>
    </w:p>
    <w:p w14:paraId="5427E17F" w14:textId="77777777" w:rsidR="00C95B7C" w:rsidRDefault="00C95B7C" w:rsidP="006E6502">
      <w:pPr>
        <w:pStyle w:val="Corpotesto"/>
        <w:spacing w:before="1"/>
        <w:rPr>
          <w:sz w:val="21"/>
        </w:rPr>
      </w:pPr>
    </w:p>
    <w:p w14:paraId="150CA952" w14:textId="77777777" w:rsidR="00C95B7C" w:rsidRPr="00EF5B17" w:rsidRDefault="00C95B7C" w:rsidP="006E6502">
      <w:pPr>
        <w:pStyle w:val="Corpotesto"/>
        <w:spacing w:before="1"/>
        <w:rPr>
          <w:sz w:val="21"/>
        </w:rPr>
      </w:pPr>
    </w:p>
    <w:p w14:paraId="2240C925" w14:textId="67F9B993" w:rsidR="006E6502" w:rsidRDefault="006E6502" w:rsidP="00801432">
      <w:pPr>
        <w:pStyle w:val="Titolo1"/>
        <w:numPr>
          <w:ilvl w:val="1"/>
          <w:numId w:val="10"/>
        </w:numPr>
        <w:tabs>
          <w:tab w:val="num" w:pos="360"/>
          <w:tab w:val="left" w:pos="574"/>
          <w:tab w:val="num" w:pos="1440"/>
        </w:tabs>
        <w:ind w:left="573" w:hanging="360"/>
      </w:pPr>
      <w:r w:rsidRPr="00EF5B17">
        <w:t>Dati</w:t>
      </w:r>
      <w:r w:rsidRPr="00430D6F">
        <w:rPr>
          <w:spacing w:val="-2"/>
        </w:rPr>
        <w:t xml:space="preserve"> </w:t>
      </w:r>
      <w:r w:rsidRPr="00EF5B17">
        <w:t>necessari</w:t>
      </w:r>
      <w:r w:rsidRPr="00430D6F">
        <w:rPr>
          <w:spacing w:val="-1"/>
        </w:rPr>
        <w:t xml:space="preserve"> </w:t>
      </w:r>
      <w:r w:rsidRPr="00EF5B17">
        <w:t>per</w:t>
      </w:r>
      <w:r w:rsidRPr="00430D6F">
        <w:rPr>
          <w:spacing w:val="-1"/>
        </w:rPr>
        <w:t xml:space="preserve"> </w:t>
      </w:r>
      <w:r w:rsidRPr="00EF5B17">
        <w:t>il</w:t>
      </w:r>
      <w:r w:rsidRPr="00430D6F">
        <w:rPr>
          <w:spacing w:val="-2"/>
        </w:rPr>
        <w:t xml:space="preserve"> </w:t>
      </w:r>
      <w:r w:rsidRPr="00EF5B17">
        <w:t>calcolo della</w:t>
      </w:r>
      <w:r w:rsidRPr="00430D6F">
        <w:rPr>
          <w:spacing w:val="-1"/>
        </w:rPr>
        <w:t xml:space="preserve"> </w:t>
      </w:r>
      <w:r w:rsidRPr="00EF5B17">
        <w:t>dimensione di</w:t>
      </w:r>
      <w:r w:rsidRPr="00430D6F">
        <w:rPr>
          <w:spacing w:val="-2"/>
        </w:rPr>
        <w:t xml:space="preserve"> </w:t>
      </w:r>
      <w:r w:rsidRPr="00EF5B17">
        <w:t>impresa</w:t>
      </w:r>
    </w:p>
    <w:p w14:paraId="634929F4" w14:textId="621D24E0" w:rsidR="00430D6F" w:rsidRDefault="00226435" w:rsidP="00430D6F">
      <w:pPr>
        <w:pStyle w:val="Titolo1"/>
        <w:tabs>
          <w:tab w:val="left" w:pos="574"/>
        </w:tabs>
      </w:pPr>
      <w:r>
        <w:rPr>
          <w:rFonts w:eastAsiaTheme="minorHAnsi"/>
          <w:b w:val="0"/>
          <w:bCs w:val="0"/>
          <w:szCs w:val="22"/>
          <w:lang w:val="en-US"/>
        </w:rPr>
        <w:t xml:space="preserve">    </w:t>
      </w:r>
      <w:proofErr w:type="spellStart"/>
      <w:r w:rsidR="00430D6F">
        <w:rPr>
          <w:rFonts w:eastAsiaTheme="minorHAnsi"/>
          <w:b w:val="0"/>
          <w:bCs w:val="0"/>
          <w:szCs w:val="22"/>
          <w:lang w:val="en-US"/>
        </w:rPr>
        <w:t>Periodo</w:t>
      </w:r>
      <w:proofErr w:type="spellEnd"/>
      <w:r w:rsidR="00430D6F">
        <w:rPr>
          <w:rFonts w:eastAsiaTheme="minorHAnsi"/>
          <w:b w:val="0"/>
          <w:bCs w:val="0"/>
          <w:szCs w:val="22"/>
          <w:lang w:val="en-US"/>
        </w:rPr>
        <w:t xml:space="preserve"> di </w:t>
      </w:r>
      <w:proofErr w:type="spellStart"/>
      <w:r w:rsidR="00430D6F" w:rsidRPr="00430D6F">
        <w:rPr>
          <w:rFonts w:eastAsiaTheme="minorHAnsi"/>
          <w:b w:val="0"/>
          <w:bCs w:val="0"/>
          <w:szCs w:val="22"/>
          <w:lang w:val="en-US"/>
        </w:rPr>
        <w:t>riferimento</w:t>
      </w:r>
      <w:proofErr w:type="spellEnd"/>
      <w:r w:rsidR="00430D6F" w:rsidRPr="00430D6F">
        <w:rPr>
          <w:rFonts w:eastAsiaTheme="minorHAnsi"/>
          <w:b w:val="0"/>
          <w:bCs w:val="0"/>
          <w:szCs w:val="22"/>
          <w:lang w:val="en-US"/>
        </w:rPr>
        <w:t xml:space="preserve"> </w:t>
      </w:r>
      <w:r w:rsidR="00430D6F" w:rsidRPr="00C23616">
        <w:rPr>
          <w:rFonts w:eastAsiaTheme="minorHAnsi"/>
          <w:b w:val="0"/>
          <w:bCs w:val="0"/>
          <w:szCs w:val="22"/>
          <w:vertAlign w:val="superscript"/>
          <w:lang w:val="en-US"/>
        </w:rPr>
        <w:t>(1)</w:t>
      </w:r>
      <w:r w:rsidR="00430D6F" w:rsidRPr="00430D6F">
        <w:rPr>
          <w:rFonts w:eastAsiaTheme="minorHAnsi"/>
          <w:b w:val="0"/>
          <w:bCs w:val="0"/>
          <w:szCs w:val="22"/>
          <w:lang w:val="en-US"/>
        </w:rPr>
        <w:t>:</w:t>
      </w:r>
      <w:r w:rsidR="00430D6F">
        <w:rPr>
          <w:rFonts w:eastAsiaTheme="minorHAnsi"/>
          <w:b w:val="0"/>
          <w:bCs w:val="0"/>
          <w:szCs w:val="22"/>
          <w:lang w:val="en-US"/>
        </w:rPr>
        <w:t xml:space="preserve"> anno____</w:t>
      </w:r>
    </w:p>
    <w:p w14:paraId="316A7731" w14:textId="77777777" w:rsidR="00430D6F" w:rsidRDefault="00430D6F" w:rsidP="00430D6F">
      <w:pPr>
        <w:pStyle w:val="Titolo1"/>
        <w:tabs>
          <w:tab w:val="left" w:pos="574"/>
        </w:tabs>
      </w:pPr>
    </w:p>
    <w:tbl>
      <w:tblPr>
        <w:tblStyle w:val="TableNormal"/>
        <w:tblW w:w="0" w:type="auto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2758"/>
        <w:gridCol w:w="3316"/>
      </w:tblGrid>
      <w:tr w:rsidR="006E6502" w:rsidRPr="00EF5B17" w14:paraId="451F0629" w14:textId="77777777" w:rsidTr="00226435">
        <w:trPr>
          <w:trHeight w:val="455"/>
        </w:trPr>
        <w:tc>
          <w:tcPr>
            <w:tcW w:w="2158" w:type="dxa"/>
          </w:tcPr>
          <w:p w14:paraId="2A654F0D" w14:textId="77777777" w:rsidR="006E6502" w:rsidRPr="00EF5B17" w:rsidRDefault="006E6502" w:rsidP="004D33CC">
            <w:pPr>
              <w:pStyle w:val="TableParagraph"/>
              <w:spacing w:before="113"/>
              <w:ind w:left="52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Occupati</w:t>
            </w:r>
            <w:proofErr w:type="spellEnd"/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(ULA)</w:t>
            </w:r>
          </w:p>
        </w:tc>
        <w:tc>
          <w:tcPr>
            <w:tcW w:w="2758" w:type="dxa"/>
          </w:tcPr>
          <w:p w14:paraId="0B966CE8" w14:textId="77777777" w:rsidR="006E6502" w:rsidRPr="00EF5B17" w:rsidRDefault="006E6502" w:rsidP="004D33CC">
            <w:pPr>
              <w:pStyle w:val="TableParagraph"/>
              <w:spacing w:before="113"/>
              <w:ind w:left="876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Fatturato</w:t>
            </w:r>
            <w:proofErr w:type="spellEnd"/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(*)</w:t>
            </w:r>
          </w:p>
        </w:tc>
        <w:tc>
          <w:tcPr>
            <w:tcW w:w="3316" w:type="dxa"/>
          </w:tcPr>
          <w:p w14:paraId="24DCC930" w14:textId="77777777" w:rsidR="006E6502" w:rsidRPr="00EF5B17" w:rsidRDefault="006E6502" w:rsidP="004D33CC">
            <w:pPr>
              <w:pStyle w:val="TableParagraph"/>
              <w:spacing w:before="113"/>
              <w:ind w:left="811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Totale</w:t>
            </w:r>
            <w:proofErr w:type="spellEnd"/>
            <w:r w:rsidRPr="00EF5B1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di</w:t>
            </w:r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bilancio</w:t>
            </w:r>
            <w:proofErr w:type="spellEnd"/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(*)</w:t>
            </w:r>
          </w:p>
        </w:tc>
      </w:tr>
      <w:tr w:rsidR="006E6502" w:rsidRPr="00EF5B17" w14:paraId="63CB96EC" w14:textId="77777777" w:rsidTr="00226435">
        <w:trPr>
          <w:trHeight w:val="520"/>
        </w:trPr>
        <w:tc>
          <w:tcPr>
            <w:tcW w:w="2158" w:type="dxa"/>
          </w:tcPr>
          <w:p w14:paraId="523C36EC" w14:textId="77777777" w:rsidR="006E6502" w:rsidRPr="00EF5B17" w:rsidRDefault="006E6502" w:rsidP="004D33CC">
            <w:pPr>
              <w:pStyle w:val="TableParagraph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58" w:type="dxa"/>
          </w:tcPr>
          <w:p w14:paraId="6B13E861" w14:textId="77777777" w:rsidR="006E6502" w:rsidRPr="00EF5B17" w:rsidRDefault="006E6502" w:rsidP="004D33CC">
            <w:pPr>
              <w:pStyle w:val="TableParagraph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316" w:type="dxa"/>
          </w:tcPr>
          <w:p w14:paraId="75C6B99C" w14:textId="77777777" w:rsidR="006E6502" w:rsidRPr="00EF5B17" w:rsidRDefault="006E6502" w:rsidP="004D33CC">
            <w:pPr>
              <w:pStyle w:val="TableParagraph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1469C250" w14:textId="77777777" w:rsidR="006E6502" w:rsidRPr="00EF5B17" w:rsidRDefault="006E6502" w:rsidP="006E6502">
      <w:pPr>
        <w:pStyle w:val="Corpotesto"/>
        <w:spacing w:before="4"/>
        <w:rPr>
          <w:b/>
          <w:sz w:val="21"/>
        </w:rPr>
      </w:pPr>
    </w:p>
    <w:p w14:paraId="38504417" w14:textId="4824B80B" w:rsidR="006E6502" w:rsidRPr="00EF5B17" w:rsidRDefault="00226435" w:rsidP="006E6502">
      <w:pPr>
        <w:pStyle w:val="Corpotesto"/>
        <w:ind w:left="423"/>
      </w:pPr>
      <w:r>
        <w:t xml:space="preserve">      </w:t>
      </w:r>
      <w:r w:rsidR="006E6502" w:rsidRPr="00EF5B17">
        <w:t>(*)</w:t>
      </w:r>
      <w:r w:rsidR="006E6502" w:rsidRPr="00EF5B17">
        <w:rPr>
          <w:spacing w:val="-2"/>
        </w:rPr>
        <w:t xml:space="preserve"> </w:t>
      </w:r>
      <w:r w:rsidR="006E6502" w:rsidRPr="00EF5B17">
        <w:t>In euro</w:t>
      </w:r>
    </w:p>
    <w:p w14:paraId="7A50F5B4" w14:textId="77777777" w:rsidR="006E6502" w:rsidRDefault="006E6502" w:rsidP="006E6502">
      <w:pPr>
        <w:pStyle w:val="Corpotesto"/>
        <w:rPr>
          <w:sz w:val="22"/>
        </w:rPr>
      </w:pPr>
    </w:p>
    <w:p w14:paraId="496F2EB5" w14:textId="77777777" w:rsidR="00C95B7C" w:rsidRPr="00EF5B17" w:rsidRDefault="00C95B7C" w:rsidP="006E6502">
      <w:pPr>
        <w:pStyle w:val="Corpotesto"/>
        <w:rPr>
          <w:sz w:val="22"/>
        </w:rPr>
      </w:pPr>
    </w:p>
    <w:p w14:paraId="0EEEE1F2" w14:textId="77777777" w:rsidR="006E6502" w:rsidRPr="00EF5B17" w:rsidRDefault="006E6502" w:rsidP="006E6502">
      <w:pPr>
        <w:pStyle w:val="Corpotesto"/>
        <w:spacing w:before="1"/>
        <w:rPr>
          <w:sz w:val="18"/>
        </w:rPr>
      </w:pPr>
    </w:p>
    <w:p w14:paraId="7D5EB596" w14:textId="77777777" w:rsidR="006E6502" w:rsidRPr="00EF5B17" w:rsidRDefault="006E6502" w:rsidP="006E6502">
      <w:pPr>
        <w:pStyle w:val="Titolo1"/>
        <w:numPr>
          <w:ilvl w:val="1"/>
          <w:numId w:val="10"/>
        </w:numPr>
        <w:tabs>
          <w:tab w:val="num" w:pos="360"/>
          <w:tab w:val="left" w:pos="574"/>
          <w:tab w:val="num" w:pos="1440"/>
        </w:tabs>
        <w:ind w:left="573" w:hanging="360"/>
      </w:pPr>
      <w:r w:rsidRPr="00EF5B17">
        <w:t>Dimensione</w:t>
      </w:r>
      <w:r w:rsidRPr="00EF5B17">
        <w:rPr>
          <w:spacing w:val="-9"/>
        </w:rPr>
        <w:t xml:space="preserve"> </w:t>
      </w:r>
      <w:r w:rsidRPr="00EF5B17">
        <w:t>dell’impresa</w:t>
      </w:r>
    </w:p>
    <w:p w14:paraId="35692FEF" w14:textId="7C361EB4" w:rsidR="006E6502" w:rsidRPr="00EF5B17" w:rsidRDefault="00226435" w:rsidP="006E6502">
      <w:pPr>
        <w:pStyle w:val="Corpotesto"/>
        <w:spacing w:before="1"/>
        <w:ind w:left="372"/>
      </w:pPr>
      <w:r>
        <w:t xml:space="preserve">    </w:t>
      </w:r>
      <w:r w:rsidR="006E6502" w:rsidRPr="00EF5B17">
        <w:t>In base</w:t>
      </w:r>
      <w:r w:rsidR="006E6502" w:rsidRPr="00EF5B17">
        <w:rPr>
          <w:spacing w:val="-1"/>
        </w:rPr>
        <w:t xml:space="preserve"> </w:t>
      </w:r>
      <w:r w:rsidR="006E6502" w:rsidRPr="00EF5B17">
        <w:t>ai</w:t>
      </w:r>
      <w:r w:rsidR="006E6502" w:rsidRPr="00EF5B17">
        <w:rPr>
          <w:spacing w:val="-1"/>
        </w:rPr>
        <w:t xml:space="preserve"> </w:t>
      </w:r>
      <w:r w:rsidR="006E6502" w:rsidRPr="00EF5B17">
        <w:t>dati</w:t>
      </w:r>
      <w:r w:rsidR="006E6502" w:rsidRPr="00EF5B17">
        <w:rPr>
          <w:spacing w:val="-1"/>
        </w:rPr>
        <w:t xml:space="preserve"> </w:t>
      </w:r>
      <w:r w:rsidR="006E6502" w:rsidRPr="00EF5B17">
        <w:t>di</w:t>
      </w:r>
      <w:r w:rsidR="006E6502" w:rsidRPr="00EF5B17">
        <w:rPr>
          <w:spacing w:val="-1"/>
        </w:rPr>
        <w:t xml:space="preserve"> </w:t>
      </w:r>
      <w:r w:rsidR="006E6502" w:rsidRPr="00EF5B17">
        <w:t>cui</w:t>
      </w:r>
      <w:r w:rsidR="006E6502" w:rsidRPr="00EF5B17">
        <w:rPr>
          <w:spacing w:val="-2"/>
        </w:rPr>
        <w:t xml:space="preserve"> </w:t>
      </w:r>
      <w:r w:rsidR="006E6502" w:rsidRPr="00EF5B17">
        <w:t>al</w:t>
      </w:r>
      <w:r w:rsidR="006E6502" w:rsidRPr="00EF5B17">
        <w:rPr>
          <w:spacing w:val="-2"/>
        </w:rPr>
        <w:t xml:space="preserve"> </w:t>
      </w:r>
      <w:r w:rsidR="006E6502" w:rsidRPr="00EF5B17">
        <w:t>punto</w:t>
      </w:r>
      <w:r w:rsidR="006E6502" w:rsidRPr="00EF5B17">
        <w:rPr>
          <w:spacing w:val="-3"/>
        </w:rPr>
        <w:t xml:space="preserve"> </w:t>
      </w:r>
      <w:r w:rsidR="00C95B7C">
        <w:rPr>
          <w:spacing w:val="-3"/>
        </w:rPr>
        <w:t>2</w:t>
      </w:r>
      <w:r w:rsidR="006E6502" w:rsidRPr="00EF5B17">
        <w:t>,</w:t>
      </w:r>
      <w:r w:rsidR="006E6502" w:rsidRPr="00EF5B17">
        <w:rPr>
          <w:spacing w:val="-1"/>
        </w:rPr>
        <w:t xml:space="preserve"> </w:t>
      </w:r>
      <w:r w:rsidR="006E6502" w:rsidRPr="00EF5B17">
        <w:t>barrare la</w:t>
      </w:r>
      <w:r w:rsidR="006E6502" w:rsidRPr="00EF5B17">
        <w:rPr>
          <w:spacing w:val="-1"/>
        </w:rPr>
        <w:t xml:space="preserve"> </w:t>
      </w:r>
      <w:r w:rsidR="006E6502" w:rsidRPr="00EF5B17">
        <w:t>casella</w:t>
      </w:r>
      <w:r w:rsidR="006E6502" w:rsidRPr="00EF5B17">
        <w:rPr>
          <w:spacing w:val="-1"/>
        </w:rPr>
        <w:t xml:space="preserve"> </w:t>
      </w:r>
      <w:r w:rsidR="006E6502" w:rsidRPr="00EF5B17">
        <w:t>relativa</w:t>
      </w:r>
      <w:r w:rsidR="006E6502" w:rsidRPr="00EF5B17">
        <w:rPr>
          <w:spacing w:val="-1"/>
        </w:rPr>
        <w:t xml:space="preserve"> </w:t>
      </w:r>
      <w:r w:rsidR="006E6502" w:rsidRPr="00EF5B17">
        <w:t>alla dimensione</w:t>
      </w:r>
      <w:r w:rsidR="006E6502" w:rsidRPr="00EF5B17">
        <w:rPr>
          <w:spacing w:val="-1"/>
        </w:rPr>
        <w:t xml:space="preserve"> </w:t>
      </w:r>
      <w:r w:rsidR="006E6502" w:rsidRPr="00EF5B17">
        <w:t>dell'impresa</w:t>
      </w:r>
      <w:r w:rsidR="006E6502" w:rsidRPr="00EF5B17">
        <w:rPr>
          <w:spacing w:val="-1"/>
        </w:rPr>
        <w:t xml:space="preserve"> </w:t>
      </w:r>
      <w:r w:rsidR="006E6502">
        <w:t>proponente</w:t>
      </w:r>
      <w:r w:rsidR="006E6502" w:rsidRPr="00EF5B17">
        <w:t>:</w:t>
      </w:r>
    </w:p>
    <w:p w14:paraId="1F60A1CB" w14:textId="77777777" w:rsidR="006E6502" w:rsidRPr="00EF5B17" w:rsidRDefault="006E6502" w:rsidP="006E6502">
      <w:pPr>
        <w:pStyle w:val="Corpotesto"/>
        <w:spacing w:before="8" w:after="1"/>
        <w:rPr>
          <w:sz w:val="18"/>
        </w:rPr>
      </w:pPr>
    </w:p>
    <w:tbl>
      <w:tblPr>
        <w:tblStyle w:val="TableNormal"/>
        <w:tblW w:w="0" w:type="auto"/>
        <w:tblInd w:w="5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"/>
      </w:tblGrid>
      <w:tr w:rsidR="006E6502" w:rsidRPr="00EF5B17" w14:paraId="0777347F" w14:textId="77777777" w:rsidTr="00226435">
        <w:trPr>
          <w:trHeight w:val="458"/>
        </w:trPr>
        <w:tc>
          <w:tcPr>
            <w:tcW w:w="2376" w:type="dxa"/>
            <w:tcBorders>
              <w:right w:val="single" w:sz="18" w:space="0" w:color="000000"/>
            </w:tcBorders>
          </w:tcPr>
          <w:p w14:paraId="592BA48A" w14:textId="77777777" w:rsidR="006E6502" w:rsidRPr="00EF5B17" w:rsidRDefault="006E6502" w:rsidP="004D33CC">
            <w:pPr>
              <w:pStyle w:val="TableParagraph"/>
              <w:spacing w:before="16"/>
              <w:ind w:left="71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piccola</w:t>
            </w:r>
            <w:proofErr w:type="spellEnd"/>
            <w:r w:rsidRPr="00EF5B1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impresa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A541A05" w14:textId="77777777" w:rsidR="006E6502" w:rsidRPr="00EF5B17" w:rsidRDefault="006E6502" w:rsidP="004D33CC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6E6502" w:rsidRPr="00EF5B17" w14:paraId="7D8A7463" w14:textId="77777777" w:rsidTr="00226435">
        <w:trPr>
          <w:trHeight w:val="461"/>
        </w:trPr>
        <w:tc>
          <w:tcPr>
            <w:tcW w:w="2376" w:type="dxa"/>
            <w:tcBorders>
              <w:right w:val="single" w:sz="18" w:space="0" w:color="000000"/>
            </w:tcBorders>
          </w:tcPr>
          <w:p w14:paraId="03259739" w14:textId="77777777" w:rsidR="006E6502" w:rsidRPr="00EF5B17" w:rsidRDefault="006E6502" w:rsidP="004D33CC">
            <w:pPr>
              <w:pStyle w:val="TableParagraph"/>
              <w:spacing w:before="16"/>
              <w:ind w:left="71"/>
              <w:rPr>
                <w:rFonts w:ascii="Times New Roman" w:hAnsi="Times New Roman" w:cs="Times New Roman"/>
                <w:sz w:val="20"/>
              </w:rPr>
            </w:pPr>
            <w:r w:rsidRPr="00EF5B17">
              <w:rPr>
                <w:rFonts w:ascii="Times New Roman" w:hAnsi="Times New Roman" w:cs="Times New Roman"/>
                <w:sz w:val="20"/>
              </w:rPr>
              <w:t>media</w:t>
            </w:r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impresa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4272A31" w14:textId="77777777" w:rsidR="006E6502" w:rsidRPr="00EF5B17" w:rsidRDefault="006E6502" w:rsidP="004D33C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6E6502" w:rsidRPr="00EF5B17" w14:paraId="53D49C22" w14:textId="77777777" w:rsidTr="00226435">
        <w:trPr>
          <w:trHeight w:val="461"/>
        </w:trPr>
        <w:tc>
          <w:tcPr>
            <w:tcW w:w="2376" w:type="dxa"/>
            <w:tcBorders>
              <w:right w:val="single" w:sz="18" w:space="0" w:color="000000"/>
            </w:tcBorders>
          </w:tcPr>
          <w:p w14:paraId="43A001F6" w14:textId="77777777" w:rsidR="006E6502" w:rsidRPr="00EF5B17" w:rsidRDefault="006E6502" w:rsidP="004D33CC">
            <w:pPr>
              <w:pStyle w:val="TableParagraph"/>
              <w:spacing w:before="14"/>
              <w:ind w:left="71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F5B17">
              <w:rPr>
                <w:rFonts w:ascii="Times New Roman" w:hAnsi="Times New Roman" w:cs="Times New Roman"/>
                <w:sz w:val="20"/>
              </w:rPr>
              <w:t>grande</w:t>
            </w:r>
            <w:proofErr w:type="spellEnd"/>
            <w:r w:rsidRPr="00EF5B1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EF5B17">
              <w:rPr>
                <w:rFonts w:ascii="Times New Roman" w:hAnsi="Times New Roman" w:cs="Times New Roman"/>
                <w:sz w:val="20"/>
              </w:rPr>
              <w:t>impresa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C7807EA" w14:textId="77777777" w:rsidR="006E6502" w:rsidRPr="00EF5B17" w:rsidRDefault="006E6502" w:rsidP="004D33CC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1E76B592" w14:textId="77777777" w:rsidR="006E6502" w:rsidRPr="00EF5B17" w:rsidRDefault="006E6502" w:rsidP="006E6502">
      <w:pPr>
        <w:pStyle w:val="Corpotesto"/>
        <w:rPr>
          <w:sz w:val="22"/>
        </w:rPr>
      </w:pPr>
    </w:p>
    <w:p w14:paraId="4B20671F" w14:textId="77777777" w:rsidR="006E6502" w:rsidRDefault="006E6502" w:rsidP="006E6502">
      <w:pPr>
        <w:pStyle w:val="Corpotesto"/>
        <w:spacing w:before="2"/>
        <w:rPr>
          <w:sz w:val="19"/>
        </w:rPr>
      </w:pPr>
    </w:p>
    <w:p w14:paraId="39577192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00718071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7F6EC823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329B2A32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11FE7C16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595CC726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5432FF02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66E30573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0ABB4617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405417A3" w14:textId="77777777" w:rsidR="00C95B7C" w:rsidRDefault="00C95B7C" w:rsidP="006E6502">
      <w:pPr>
        <w:pStyle w:val="Corpotesto"/>
        <w:spacing w:before="2"/>
        <w:rPr>
          <w:sz w:val="19"/>
        </w:rPr>
      </w:pPr>
    </w:p>
    <w:p w14:paraId="3E479A3A" w14:textId="77777777" w:rsidR="00C95B7C" w:rsidRPr="00EF5B17" w:rsidRDefault="00C95B7C" w:rsidP="006E6502">
      <w:pPr>
        <w:pStyle w:val="Corpotesto"/>
        <w:spacing w:before="2"/>
        <w:rPr>
          <w:sz w:val="19"/>
        </w:rPr>
      </w:pPr>
    </w:p>
    <w:p w14:paraId="20376CAA" w14:textId="77AF2293" w:rsidR="006E6502" w:rsidRPr="0037294B" w:rsidRDefault="006E6502" w:rsidP="00C95B7C">
      <w:pPr>
        <w:pStyle w:val="Corpotesto"/>
        <w:ind w:left="372" w:right="391"/>
        <w:jc w:val="both"/>
      </w:pPr>
      <w:r w:rsidRPr="00EF5B17">
        <w:rPr>
          <w:vertAlign w:val="superscript"/>
        </w:rPr>
        <w:t>(1)</w:t>
      </w:r>
      <w:r w:rsidRPr="00EF5B17">
        <w:t xml:space="preserve"> Il periodo di riferimento è l’ultimo esercizio contabile chiuso ed approvato precedentemente la data di sottoscrizione</w:t>
      </w:r>
      <w:r w:rsidRPr="00EF5B17">
        <w:rPr>
          <w:spacing w:val="1"/>
        </w:rPr>
        <w:t xml:space="preserve"> </w:t>
      </w:r>
      <w:r w:rsidRPr="00EF5B17">
        <w:t>della domanda di agevolazione; per le imprese esonerate dalla tenuta della contabilità ordinaria e/o dalla redazione del</w:t>
      </w:r>
      <w:r w:rsidRPr="00EF5B17">
        <w:rPr>
          <w:spacing w:val="1"/>
        </w:rPr>
        <w:t xml:space="preserve"> </w:t>
      </w:r>
      <w:r w:rsidRPr="00EF5B17">
        <w:t>bilancio le predette informazioni sono desunte, per quanto riguarda il fatturato dall’ultima dichiarazione dei redditi</w:t>
      </w:r>
      <w:r w:rsidRPr="00EF5B17">
        <w:rPr>
          <w:spacing w:val="1"/>
        </w:rPr>
        <w:t xml:space="preserve"> </w:t>
      </w:r>
      <w:r w:rsidRPr="00EF5B17">
        <w:t>presentata</w:t>
      </w:r>
      <w:r w:rsidRPr="00EF5B17">
        <w:rPr>
          <w:spacing w:val="1"/>
        </w:rPr>
        <w:t xml:space="preserve"> </w:t>
      </w:r>
      <w:r w:rsidRPr="00EF5B17">
        <w:t>e,</w:t>
      </w:r>
      <w:r w:rsidRPr="00EF5B17">
        <w:rPr>
          <w:spacing w:val="2"/>
        </w:rPr>
        <w:t xml:space="preserve"> </w:t>
      </w:r>
      <w:r w:rsidRPr="00EF5B17">
        <w:t>per</w:t>
      </w:r>
      <w:r w:rsidRPr="00EF5B17">
        <w:rPr>
          <w:spacing w:val="2"/>
        </w:rPr>
        <w:t xml:space="preserve"> </w:t>
      </w:r>
      <w:r w:rsidRPr="00EF5B17">
        <w:t>quanto</w:t>
      </w:r>
      <w:r w:rsidRPr="00EF5B17">
        <w:rPr>
          <w:spacing w:val="2"/>
        </w:rPr>
        <w:t xml:space="preserve"> </w:t>
      </w:r>
      <w:r w:rsidRPr="00EF5B17">
        <w:t>riguarda</w:t>
      </w:r>
      <w:r w:rsidRPr="00EF5B17">
        <w:rPr>
          <w:spacing w:val="1"/>
        </w:rPr>
        <w:t xml:space="preserve"> </w:t>
      </w:r>
      <w:r w:rsidRPr="00EF5B17">
        <w:t>l’attivo</w:t>
      </w:r>
      <w:r w:rsidRPr="00EF5B17">
        <w:rPr>
          <w:spacing w:val="2"/>
        </w:rPr>
        <w:t xml:space="preserve"> </w:t>
      </w:r>
      <w:r w:rsidRPr="00EF5B17">
        <w:t>patrimoniale,</w:t>
      </w:r>
      <w:r w:rsidRPr="00EF5B17">
        <w:rPr>
          <w:spacing w:val="2"/>
        </w:rPr>
        <w:t xml:space="preserve"> </w:t>
      </w:r>
      <w:r w:rsidRPr="00EF5B17">
        <w:t>sulla</w:t>
      </w:r>
      <w:r w:rsidRPr="00EF5B17">
        <w:rPr>
          <w:spacing w:val="1"/>
        </w:rPr>
        <w:t xml:space="preserve"> </w:t>
      </w:r>
      <w:r w:rsidRPr="00EF5B17">
        <w:t>base</w:t>
      </w:r>
      <w:r w:rsidRPr="00EF5B17">
        <w:rPr>
          <w:spacing w:val="2"/>
        </w:rPr>
        <w:t xml:space="preserve"> </w:t>
      </w:r>
      <w:r w:rsidRPr="00EF5B17">
        <w:t>del</w:t>
      </w:r>
      <w:r w:rsidRPr="00EF5B17">
        <w:rPr>
          <w:spacing w:val="1"/>
        </w:rPr>
        <w:t xml:space="preserve"> </w:t>
      </w:r>
      <w:r w:rsidRPr="00EF5B17">
        <w:t>prospetto</w:t>
      </w:r>
      <w:r w:rsidRPr="00EF5B17">
        <w:rPr>
          <w:spacing w:val="1"/>
        </w:rPr>
        <w:t xml:space="preserve"> </w:t>
      </w:r>
      <w:r w:rsidRPr="00EF5B17">
        <w:t>delle</w:t>
      </w:r>
      <w:r w:rsidRPr="00EF5B17">
        <w:rPr>
          <w:spacing w:val="1"/>
        </w:rPr>
        <w:t xml:space="preserve"> </w:t>
      </w:r>
      <w:r w:rsidRPr="00EF5B17">
        <w:t>attività</w:t>
      </w:r>
      <w:r w:rsidRPr="00EF5B17">
        <w:rPr>
          <w:spacing w:val="2"/>
        </w:rPr>
        <w:t xml:space="preserve"> </w:t>
      </w:r>
      <w:r w:rsidRPr="00EF5B17">
        <w:t>e</w:t>
      </w:r>
      <w:r w:rsidRPr="00EF5B17">
        <w:rPr>
          <w:spacing w:val="2"/>
        </w:rPr>
        <w:t xml:space="preserve"> </w:t>
      </w:r>
      <w:r w:rsidRPr="00EF5B17">
        <w:t>delle</w:t>
      </w:r>
      <w:r w:rsidRPr="00EF5B17">
        <w:rPr>
          <w:spacing w:val="2"/>
        </w:rPr>
        <w:t xml:space="preserve"> </w:t>
      </w:r>
      <w:r w:rsidRPr="00EF5B17">
        <w:t>passività redatto</w:t>
      </w:r>
      <w:r w:rsidRPr="00EF5B17">
        <w:rPr>
          <w:spacing w:val="2"/>
        </w:rPr>
        <w:t xml:space="preserve"> </w:t>
      </w:r>
      <w:r w:rsidRPr="00EF5B17">
        <w:t>con</w:t>
      </w:r>
      <w:r w:rsidRPr="00EF5B17">
        <w:rPr>
          <w:spacing w:val="-47"/>
        </w:rPr>
        <w:t xml:space="preserve"> </w:t>
      </w:r>
      <w:r w:rsidRPr="00EF5B17">
        <w:t>i criteri di cui al DPR n. 689/74 ed in conformità agli art. 2423 e seguenti del codice civile; per le imprese per le quali</w:t>
      </w:r>
      <w:r w:rsidRPr="00EF5B17">
        <w:rPr>
          <w:spacing w:val="1"/>
        </w:rPr>
        <w:t xml:space="preserve"> </w:t>
      </w:r>
      <w:r w:rsidRPr="00EF5B17">
        <w:t>alla data di sottoscrizione della domanda di agevolazioni non è stato approvato il primo bilancio ovvero, nel caso di</w:t>
      </w:r>
      <w:r w:rsidRPr="00EF5B17">
        <w:rPr>
          <w:spacing w:val="1"/>
        </w:rPr>
        <w:t xml:space="preserve"> </w:t>
      </w:r>
      <w:r w:rsidRPr="00EF5B17">
        <w:t>imprese esonerate dalla tenuta della contabilità ordinaria e/o dalla redazione del bilancio, non è stata presentata la prima</w:t>
      </w:r>
      <w:r w:rsidRPr="00EF5B17">
        <w:rPr>
          <w:spacing w:val="1"/>
        </w:rPr>
        <w:t xml:space="preserve"> </w:t>
      </w:r>
      <w:r w:rsidRPr="00EF5B17">
        <w:t>dichiarazione dei redditi, sono considerati esclusivamente il numero degli occupati ed il totale di bilancio risultanti alla</w:t>
      </w:r>
      <w:r w:rsidRPr="00EF5B17">
        <w:rPr>
          <w:spacing w:val="1"/>
        </w:rPr>
        <w:t xml:space="preserve"> </w:t>
      </w:r>
      <w:r w:rsidRPr="00EF5B17">
        <w:t>stessa</w:t>
      </w:r>
      <w:r w:rsidRPr="00EF5B17">
        <w:rPr>
          <w:spacing w:val="-1"/>
        </w:rPr>
        <w:t xml:space="preserve"> </w:t>
      </w:r>
      <w:r w:rsidRPr="00EF5B17">
        <w:t>data.</w:t>
      </w:r>
    </w:p>
    <w:sectPr w:rsidR="006E6502" w:rsidRPr="0037294B" w:rsidSect="00D420E9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88A" w14:textId="77777777" w:rsidR="00D420E9" w:rsidRDefault="00D420E9">
      <w:r>
        <w:separator/>
      </w:r>
    </w:p>
  </w:endnote>
  <w:endnote w:type="continuationSeparator" w:id="0">
    <w:p w14:paraId="592247DE" w14:textId="77777777" w:rsidR="00D420E9" w:rsidRDefault="00D4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BF0E5" w14:textId="77777777" w:rsidR="00D420E9" w:rsidRDefault="00D420E9">
      <w:r>
        <w:separator/>
      </w:r>
    </w:p>
  </w:footnote>
  <w:footnote w:type="continuationSeparator" w:id="0">
    <w:p w14:paraId="37222422" w14:textId="77777777" w:rsidR="00D420E9" w:rsidRDefault="00D42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B86AAD"/>
    <w:multiLevelType w:val="hybridMultilevel"/>
    <w:tmpl w:val="8A0ECEB8"/>
    <w:lvl w:ilvl="0" w:tplc="E180B16A">
      <w:start w:val="1"/>
      <w:numFmt w:val="upperRoman"/>
      <w:lvlText w:val="%1."/>
      <w:lvlJc w:val="left"/>
      <w:pPr>
        <w:ind w:left="574" w:hanging="20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1" w:tplc="BBCC37EC">
      <w:start w:val="1"/>
      <w:numFmt w:val="decimal"/>
      <w:lvlText w:val="%2."/>
      <w:lvlJc w:val="left"/>
      <w:pPr>
        <w:ind w:left="574" w:hanging="2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2" w:tplc="B808B702">
      <w:numFmt w:val="bullet"/>
      <w:lvlText w:val="•"/>
      <w:lvlJc w:val="left"/>
      <w:pPr>
        <w:ind w:left="2545" w:hanging="202"/>
      </w:pPr>
      <w:rPr>
        <w:rFonts w:hint="default"/>
        <w:lang w:val="it-IT" w:eastAsia="en-US" w:bidi="ar-SA"/>
      </w:rPr>
    </w:lvl>
    <w:lvl w:ilvl="3" w:tplc="7396BD0E">
      <w:numFmt w:val="bullet"/>
      <w:lvlText w:val="•"/>
      <w:lvlJc w:val="left"/>
      <w:pPr>
        <w:ind w:left="3527" w:hanging="202"/>
      </w:pPr>
      <w:rPr>
        <w:rFonts w:hint="default"/>
        <w:lang w:val="it-IT" w:eastAsia="en-US" w:bidi="ar-SA"/>
      </w:rPr>
    </w:lvl>
    <w:lvl w:ilvl="4" w:tplc="74AEC2B0">
      <w:numFmt w:val="bullet"/>
      <w:lvlText w:val="•"/>
      <w:lvlJc w:val="left"/>
      <w:pPr>
        <w:ind w:left="4510" w:hanging="202"/>
      </w:pPr>
      <w:rPr>
        <w:rFonts w:hint="default"/>
        <w:lang w:val="it-IT" w:eastAsia="en-US" w:bidi="ar-SA"/>
      </w:rPr>
    </w:lvl>
    <w:lvl w:ilvl="5" w:tplc="6CA0A416">
      <w:numFmt w:val="bullet"/>
      <w:lvlText w:val="•"/>
      <w:lvlJc w:val="left"/>
      <w:pPr>
        <w:ind w:left="5493" w:hanging="202"/>
      </w:pPr>
      <w:rPr>
        <w:rFonts w:hint="default"/>
        <w:lang w:val="it-IT" w:eastAsia="en-US" w:bidi="ar-SA"/>
      </w:rPr>
    </w:lvl>
    <w:lvl w:ilvl="6" w:tplc="8FBED2D0">
      <w:numFmt w:val="bullet"/>
      <w:lvlText w:val="•"/>
      <w:lvlJc w:val="left"/>
      <w:pPr>
        <w:ind w:left="6475" w:hanging="202"/>
      </w:pPr>
      <w:rPr>
        <w:rFonts w:hint="default"/>
        <w:lang w:val="it-IT" w:eastAsia="en-US" w:bidi="ar-SA"/>
      </w:rPr>
    </w:lvl>
    <w:lvl w:ilvl="7" w:tplc="35543312">
      <w:numFmt w:val="bullet"/>
      <w:lvlText w:val="•"/>
      <w:lvlJc w:val="left"/>
      <w:pPr>
        <w:ind w:left="7458" w:hanging="202"/>
      </w:pPr>
      <w:rPr>
        <w:rFonts w:hint="default"/>
        <w:lang w:val="it-IT" w:eastAsia="en-US" w:bidi="ar-SA"/>
      </w:rPr>
    </w:lvl>
    <w:lvl w:ilvl="8" w:tplc="9684EAA6">
      <w:numFmt w:val="bullet"/>
      <w:lvlText w:val="•"/>
      <w:lvlJc w:val="left"/>
      <w:pPr>
        <w:ind w:left="8441" w:hanging="202"/>
      </w:pPr>
      <w:rPr>
        <w:rFonts w:hint="default"/>
        <w:lang w:val="it-IT" w:eastAsia="en-US" w:bidi="ar-SA"/>
      </w:rPr>
    </w:lvl>
  </w:abstractNum>
  <w:abstractNum w:abstractNumId="6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344628">
    <w:abstractNumId w:val="4"/>
  </w:num>
  <w:num w:numId="2" w16cid:durableId="718013834">
    <w:abstractNumId w:val="2"/>
  </w:num>
  <w:num w:numId="3" w16cid:durableId="1346439801">
    <w:abstractNumId w:val="6"/>
  </w:num>
  <w:num w:numId="4" w16cid:durableId="419721165">
    <w:abstractNumId w:val="9"/>
  </w:num>
  <w:num w:numId="5" w16cid:durableId="838152250">
    <w:abstractNumId w:val="8"/>
  </w:num>
  <w:num w:numId="6" w16cid:durableId="1428383102">
    <w:abstractNumId w:val="3"/>
  </w:num>
  <w:num w:numId="7" w16cid:durableId="357658349">
    <w:abstractNumId w:val="7"/>
  </w:num>
  <w:num w:numId="8" w16cid:durableId="159007085">
    <w:abstractNumId w:val="0"/>
  </w:num>
  <w:num w:numId="9" w16cid:durableId="2145393571">
    <w:abstractNumId w:val="1"/>
  </w:num>
  <w:num w:numId="10" w16cid:durableId="313724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38E4"/>
    <w:rsid w:val="00014AAB"/>
    <w:rsid w:val="000378D4"/>
    <w:rsid w:val="0005271E"/>
    <w:rsid w:val="00064E92"/>
    <w:rsid w:val="00066836"/>
    <w:rsid w:val="00092484"/>
    <w:rsid w:val="000C6E50"/>
    <w:rsid w:val="000D1BBE"/>
    <w:rsid w:val="00111C99"/>
    <w:rsid w:val="00137845"/>
    <w:rsid w:val="001C6CB8"/>
    <w:rsid w:val="001D1F2E"/>
    <w:rsid w:val="001F3EDB"/>
    <w:rsid w:val="002157AC"/>
    <w:rsid w:val="00220D67"/>
    <w:rsid w:val="00221616"/>
    <w:rsid w:val="00224F5C"/>
    <w:rsid w:val="00226435"/>
    <w:rsid w:val="00237BD5"/>
    <w:rsid w:val="0024562A"/>
    <w:rsid w:val="00252A1C"/>
    <w:rsid w:val="00253AF6"/>
    <w:rsid w:val="00284134"/>
    <w:rsid w:val="002C5059"/>
    <w:rsid w:val="002F30DA"/>
    <w:rsid w:val="002F5C04"/>
    <w:rsid w:val="00304995"/>
    <w:rsid w:val="0031753E"/>
    <w:rsid w:val="00326263"/>
    <w:rsid w:val="003625B5"/>
    <w:rsid w:val="00363AAC"/>
    <w:rsid w:val="0037294B"/>
    <w:rsid w:val="0038429E"/>
    <w:rsid w:val="003A7F18"/>
    <w:rsid w:val="003B393B"/>
    <w:rsid w:val="003C7653"/>
    <w:rsid w:val="003D4665"/>
    <w:rsid w:val="0041002F"/>
    <w:rsid w:val="00430D6F"/>
    <w:rsid w:val="004638AD"/>
    <w:rsid w:val="00482ACF"/>
    <w:rsid w:val="004946F1"/>
    <w:rsid w:val="004B5B69"/>
    <w:rsid w:val="004E3FD3"/>
    <w:rsid w:val="004E5302"/>
    <w:rsid w:val="004E7252"/>
    <w:rsid w:val="00501DC1"/>
    <w:rsid w:val="005160DE"/>
    <w:rsid w:val="00533201"/>
    <w:rsid w:val="00537E9A"/>
    <w:rsid w:val="00566F09"/>
    <w:rsid w:val="00573859"/>
    <w:rsid w:val="00595310"/>
    <w:rsid w:val="005E23F2"/>
    <w:rsid w:val="0061706B"/>
    <w:rsid w:val="00653D88"/>
    <w:rsid w:val="006A5BA7"/>
    <w:rsid w:val="006B7CC2"/>
    <w:rsid w:val="006E1296"/>
    <w:rsid w:val="006E6502"/>
    <w:rsid w:val="00726C6B"/>
    <w:rsid w:val="00727EC1"/>
    <w:rsid w:val="0073687B"/>
    <w:rsid w:val="007700C0"/>
    <w:rsid w:val="00791A37"/>
    <w:rsid w:val="007B6052"/>
    <w:rsid w:val="007C5529"/>
    <w:rsid w:val="007D3360"/>
    <w:rsid w:val="007E66CE"/>
    <w:rsid w:val="0082125B"/>
    <w:rsid w:val="008529F5"/>
    <w:rsid w:val="00865CF8"/>
    <w:rsid w:val="00874155"/>
    <w:rsid w:val="00877C78"/>
    <w:rsid w:val="008A3F78"/>
    <w:rsid w:val="008D4BD5"/>
    <w:rsid w:val="00933A0C"/>
    <w:rsid w:val="009457B1"/>
    <w:rsid w:val="00955976"/>
    <w:rsid w:val="0098076A"/>
    <w:rsid w:val="00996385"/>
    <w:rsid w:val="00997EB6"/>
    <w:rsid w:val="009A278C"/>
    <w:rsid w:val="00A41168"/>
    <w:rsid w:val="00A526FC"/>
    <w:rsid w:val="00A56CC3"/>
    <w:rsid w:val="00A71531"/>
    <w:rsid w:val="00A81D94"/>
    <w:rsid w:val="00A85068"/>
    <w:rsid w:val="00A857B0"/>
    <w:rsid w:val="00A8639C"/>
    <w:rsid w:val="00A975A3"/>
    <w:rsid w:val="00AA3404"/>
    <w:rsid w:val="00AC2B51"/>
    <w:rsid w:val="00B0179B"/>
    <w:rsid w:val="00B0308F"/>
    <w:rsid w:val="00B13A47"/>
    <w:rsid w:val="00B45946"/>
    <w:rsid w:val="00B607EF"/>
    <w:rsid w:val="00B6375B"/>
    <w:rsid w:val="00BC3B1A"/>
    <w:rsid w:val="00C15B71"/>
    <w:rsid w:val="00C23616"/>
    <w:rsid w:val="00C34D59"/>
    <w:rsid w:val="00C40F8C"/>
    <w:rsid w:val="00C70725"/>
    <w:rsid w:val="00C95B7C"/>
    <w:rsid w:val="00D064C0"/>
    <w:rsid w:val="00D1299C"/>
    <w:rsid w:val="00D26D67"/>
    <w:rsid w:val="00D36F27"/>
    <w:rsid w:val="00D40580"/>
    <w:rsid w:val="00D420E9"/>
    <w:rsid w:val="00D45712"/>
    <w:rsid w:val="00D603BC"/>
    <w:rsid w:val="00D70317"/>
    <w:rsid w:val="00D80D98"/>
    <w:rsid w:val="00DD542C"/>
    <w:rsid w:val="00DD7F96"/>
    <w:rsid w:val="00DE2DA2"/>
    <w:rsid w:val="00DE4E59"/>
    <w:rsid w:val="00E124E0"/>
    <w:rsid w:val="00E65E91"/>
    <w:rsid w:val="00E743DB"/>
    <w:rsid w:val="00E82F9C"/>
    <w:rsid w:val="00E94C47"/>
    <w:rsid w:val="00EB6526"/>
    <w:rsid w:val="00EC2C93"/>
    <w:rsid w:val="00F223B8"/>
    <w:rsid w:val="00F25486"/>
    <w:rsid w:val="00F27370"/>
    <w:rsid w:val="00F33C1A"/>
    <w:rsid w:val="00F65C19"/>
    <w:rsid w:val="00F6728E"/>
    <w:rsid w:val="00F72424"/>
    <w:rsid w:val="00FA336B"/>
    <w:rsid w:val="00FD6062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57AC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6E6502"/>
    <w:pPr>
      <w:widowControl w:val="0"/>
      <w:autoSpaceDE w:val="0"/>
      <w:autoSpaceDN w:val="0"/>
      <w:ind w:left="573" w:hanging="202"/>
      <w:outlineLvl w:val="0"/>
    </w:pPr>
    <w:rPr>
      <w:b/>
      <w:bCs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86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7242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6E6502"/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E650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E6502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6502"/>
    <w:rPr>
      <w:lang w:eastAsia="en-US"/>
    </w:rPr>
  </w:style>
  <w:style w:type="paragraph" w:customStyle="1" w:styleId="TableParagraph">
    <w:name w:val="Table Paragraph"/>
    <w:basedOn w:val="Normale"/>
    <w:uiPriority w:val="1"/>
    <w:qFormat/>
    <w:rsid w:val="006E650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ile">
    <w:name w:val="Stile"/>
    <w:rsid w:val="006E650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usoboll1">
    <w:name w:val="usoboll1"/>
    <w:basedOn w:val="Normale"/>
    <w:rsid w:val="00E743DB"/>
    <w:pPr>
      <w:widowControl w:val="0"/>
      <w:spacing w:line="482" w:lineRule="exac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0C585-98CC-4B3E-9800-A2850447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2024-01-17T15:18:00Z</dcterms:created>
  <dcterms:modified xsi:type="dcterms:W3CDTF">2024-02-25T18:44:00Z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2024-02-25T17:55:45Z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c4ce4d52-5190-4843-b451-c018af5a5576</vt:lpwstr>
  </property>
  <property fmtid="{D5CDD505-2E9C-101B-9397-08002B2CF9AE}" pid="15" name="MSIP_Label_2ad0b24d-6422-44b0-b3de-abb3a9e8c81a_ContentBits">
    <vt:lpwstr>0</vt:lpwstr>
  </property>
</Properties>
</file>